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华文中宋" w:eastAsia="方正小标宋_GBK"/>
          <w:sz w:val="32"/>
          <w:szCs w:val="32"/>
        </w:rPr>
      </w:pPr>
      <w:r>
        <w:rPr>
          <w:rFonts w:hint="eastAsia" w:ascii="方正小标宋_GBK" w:hAnsi="华文中宋" w:eastAsia="方正小标宋_GBK"/>
          <w:sz w:val="32"/>
          <w:szCs w:val="32"/>
        </w:rPr>
        <w:fldChar w:fldCharType="begin"/>
      </w:r>
      <w:r>
        <w:rPr>
          <w:rFonts w:hint="eastAsia" w:ascii="方正小标宋_GBK" w:hAnsi="华文中宋" w:eastAsia="方正小标宋_GBK"/>
          <w:sz w:val="32"/>
          <w:szCs w:val="32"/>
        </w:rPr>
        <w:instrText xml:space="preserve">INCLUDEPICTURE \d "http://pic.enorth.com.cn/003/026/039/00302603932_8fc2bb07.png" \* MERGEFORMATINET </w:instrText>
      </w:r>
      <w:r>
        <w:rPr>
          <w:rFonts w:hint="eastAsia" w:ascii="方正小标宋_GBK" w:hAnsi="华文中宋" w:eastAsia="方正小标宋_GBK"/>
          <w:sz w:val="32"/>
          <w:szCs w:val="32"/>
        </w:rPr>
        <w:fldChar w:fldCharType="end"/>
      </w:r>
      <w:r>
        <w:rPr>
          <w:rFonts w:hint="eastAsia" w:ascii="方正小标宋_GBK" w:hAnsi="华文中宋" w:eastAsia="方正小标宋_GBK"/>
          <w:sz w:val="32"/>
          <w:szCs w:val="32"/>
        </w:rPr>
        <w:t>第十五届全国运动会射箭项目竞赛规程</w:t>
      </w:r>
    </w:p>
    <w:p>
      <w:pPr>
        <w:widowControl/>
        <w:spacing w:line="560" w:lineRule="exact"/>
        <w:ind w:firstLine="642" w:firstLineChars="200"/>
        <w:jc w:val="center"/>
        <w:rPr>
          <w:rFonts w:asciiTheme="minorEastAsia" w:hAnsiTheme="minorEastAsia"/>
          <w:b/>
          <w:bCs/>
          <w:sz w:val="32"/>
          <w:szCs w:val="32"/>
        </w:rPr>
      </w:pPr>
    </w:p>
    <w:p>
      <w:pPr>
        <w:widowControl/>
        <w:spacing w:line="560" w:lineRule="exact"/>
        <w:ind w:firstLine="640" w:firstLineChars="200"/>
        <w:rPr>
          <w:rFonts w:ascii="黑体" w:hAnsi="黑体" w:eastAsia="黑体"/>
          <w:bCs/>
          <w:sz w:val="32"/>
          <w:szCs w:val="32"/>
        </w:rPr>
      </w:pPr>
      <w:r>
        <w:rPr>
          <w:rFonts w:hint="eastAsia" w:ascii="黑体" w:hAnsi="黑体" w:eastAsia="黑体"/>
          <w:bCs/>
          <w:sz w:val="32"/>
          <w:szCs w:val="32"/>
        </w:rPr>
        <w:t>一、</w:t>
      </w:r>
      <w:r>
        <w:rPr>
          <w:rFonts w:hint="eastAsia" w:ascii="黑体" w:hAnsi="黑体" w:eastAsia="黑体"/>
          <w:bCs/>
          <w:sz w:val="32"/>
          <w:szCs w:val="32"/>
          <w:lang w:eastAsia="zh-CN"/>
        </w:rPr>
        <w:t>竞赛</w:t>
      </w:r>
      <w:r>
        <w:rPr>
          <w:rFonts w:hint="eastAsia" w:ascii="黑体" w:hAnsi="黑体" w:eastAsia="黑体"/>
          <w:bCs/>
          <w:sz w:val="32"/>
          <w:szCs w:val="32"/>
        </w:rPr>
        <w:t>项目</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男子：反曲弓个人、反曲弓团体</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女子：反曲弓个人、反曲弓团体</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混合：反曲弓混合团体</w:t>
      </w:r>
    </w:p>
    <w:p>
      <w:pPr>
        <w:widowControl/>
        <w:spacing w:line="560" w:lineRule="exact"/>
        <w:ind w:firstLine="640" w:firstLineChars="200"/>
        <w:rPr>
          <w:rFonts w:ascii="黑体" w:hAnsi="黑体" w:eastAsia="黑体"/>
          <w:bCs/>
          <w:sz w:val="32"/>
          <w:szCs w:val="32"/>
        </w:rPr>
      </w:pPr>
      <w:r>
        <w:rPr>
          <w:rFonts w:hint="eastAsia" w:ascii="黑体" w:hAnsi="黑体" w:eastAsia="黑体"/>
          <w:bCs/>
          <w:sz w:val="32"/>
          <w:szCs w:val="32"/>
        </w:rPr>
        <w:t>二、运动员资格</w:t>
      </w:r>
    </w:p>
    <w:p>
      <w:pPr>
        <w:spacing w:line="560" w:lineRule="exact"/>
        <w:ind w:firstLine="640" w:firstLineChars="200"/>
        <w:rPr>
          <w:rFonts w:hint="default" w:ascii="仿宋" w:hAnsi="仿宋" w:eastAsia="仿宋" w:cs="仿宋"/>
          <w:sz w:val="32"/>
          <w:szCs w:val="32"/>
          <w:lang w:val="en"/>
        </w:rPr>
      </w:pPr>
      <w:r>
        <w:rPr>
          <w:rFonts w:hint="eastAsia" w:ascii="仿宋" w:hAnsi="仿宋" w:eastAsia="仿宋" w:cs="仿宋"/>
          <w:sz w:val="32"/>
          <w:szCs w:val="32"/>
        </w:rPr>
        <w:t>符合《中华人民共和国第十五届运动会竞赛规程总则》（体竞字〔2023〕1号）第四条规定</w:t>
      </w:r>
      <w:r>
        <w:rPr>
          <w:rFonts w:hint="default" w:ascii="仿宋" w:hAnsi="仿宋" w:eastAsia="仿宋" w:cs="仿宋"/>
          <w:sz w:val="32"/>
          <w:szCs w:val="32"/>
          <w:lang w:val="en"/>
        </w:rPr>
        <w:t>。</w:t>
      </w:r>
    </w:p>
    <w:p>
      <w:pPr>
        <w:widowControl/>
        <w:spacing w:line="560" w:lineRule="exact"/>
        <w:ind w:firstLine="640" w:firstLineChars="200"/>
        <w:rPr>
          <w:rFonts w:ascii="黑体" w:hAnsi="黑体" w:eastAsia="黑体"/>
          <w:bCs/>
          <w:sz w:val="32"/>
          <w:szCs w:val="32"/>
        </w:rPr>
      </w:pPr>
      <w:r>
        <w:rPr>
          <w:rFonts w:hint="eastAsia" w:ascii="黑体" w:hAnsi="黑体" w:eastAsia="黑体"/>
          <w:bCs/>
          <w:sz w:val="32"/>
          <w:szCs w:val="32"/>
        </w:rPr>
        <w:t>三、参加办法</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（一）资格赛</w:t>
      </w:r>
    </w:p>
    <w:p>
      <w:pPr>
        <w:widowControl/>
        <w:spacing w:line="56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参赛人数</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每个参赛单位限报领队</w:t>
      </w:r>
      <w:r>
        <w:rPr>
          <w:rFonts w:ascii="仿宋" w:hAnsi="仿宋" w:eastAsia="仿宋" w:cs="仿宋"/>
          <w:sz w:val="32"/>
          <w:szCs w:val="32"/>
        </w:rPr>
        <w:t>1人，教练员2人，男、女运动员各5人参加比赛</w:t>
      </w:r>
      <w:r>
        <w:rPr>
          <w:rFonts w:hint="eastAsia" w:ascii="仿宋" w:hAnsi="仿宋" w:eastAsia="仿宋" w:cs="仿宋"/>
          <w:sz w:val="32"/>
          <w:szCs w:val="32"/>
        </w:rPr>
        <w:t>。</w:t>
      </w:r>
    </w:p>
    <w:p>
      <w:pPr>
        <w:widowControl/>
        <w:spacing w:line="560" w:lineRule="exact"/>
        <w:ind w:firstLine="640" w:firstLineChars="200"/>
        <w:rPr>
          <w:rFonts w:ascii="仿宋" w:hAnsi="仿宋" w:eastAsia="仿宋" w:cs="仿宋"/>
          <w:sz w:val="32"/>
          <w:szCs w:val="32"/>
        </w:rPr>
      </w:pPr>
      <w:r>
        <w:rPr>
          <w:rFonts w:ascii="仿宋" w:hAnsi="仿宋" w:eastAsia="仿宋" w:cs="仿宋"/>
          <w:sz w:val="32"/>
          <w:szCs w:val="32"/>
        </w:rPr>
        <w:t>2.决赛席位</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1）射箭项目资格赛分配决赛席位数为男、女各64个。每个参赛单位只能获得男、女最多各3个决赛</w:t>
      </w:r>
      <w:r>
        <w:rPr>
          <w:rFonts w:hint="eastAsia" w:ascii="仿宋" w:hAnsi="仿宋" w:eastAsia="仿宋" w:cs="仿宋"/>
          <w:sz w:val="32"/>
          <w:szCs w:val="32"/>
        </w:rPr>
        <w:t>席位，且每名运动员只能为本单位获得</w:t>
      </w:r>
      <w:r>
        <w:rPr>
          <w:rFonts w:ascii="仿宋" w:hAnsi="仿宋" w:eastAsia="仿宋" w:cs="仿宋"/>
          <w:sz w:val="32"/>
          <w:szCs w:val="32"/>
        </w:rPr>
        <w:t>1个席位；</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）资格赛</w:t>
      </w:r>
      <w:r>
        <w:rPr>
          <w:rFonts w:ascii="仿宋" w:hAnsi="仿宋" w:eastAsia="仿宋" w:cs="仿宋"/>
          <w:sz w:val="32"/>
          <w:szCs w:val="32"/>
        </w:rPr>
        <w:t>70米轮赛结束后先进行男</w:t>
      </w:r>
      <w:r>
        <w:rPr>
          <w:rFonts w:hint="eastAsia" w:ascii="仿宋" w:hAnsi="仿宋" w:eastAsia="仿宋" w:cs="仿宋"/>
          <w:sz w:val="32"/>
          <w:szCs w:val="32"/>
        </w:rPr>
        <w:t>、女团体奥林匹克轮淘汰赛，获得团体淘汰赛前</w:t>
      </w:r>
      <w:r>
        <w:rPr>
          <w:rFonts w:ascii="仿宋" w:hAnsi="仿宋" w:eastAsia="仿宋" w:cs="仿宋"/>
          <w:sz w:val="32"/>
          <w:szCs w:val="32"/>
        </w:rPr>
        <w:t>8名的参赛单位，将直接为本单位获得男、女各3个决赛席位（合计男24、女24）；</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）未进入团体淘汰赛前</w:t>
      </w:r>
      <w:r>
        <w:rPr>
          <w:rFonts w:ascii="仿宋" w:hAnsi="仿宋" w:eastAsia="仿宋" w:cs="仿宋"/>
          <w:sz w:val="32"/>
          <w:szCs w:val="32"/>
        </w:rPr>
        <w:t>8名的参赛单位，运动员将再次参加男、女个人70米轮赛，按照</w:t>
      </w:r>
      <w:r>
        <w:rPr>
          <w:rFonts w:hint="eastAsia" w:ascii="仿宋" w:hAnsi="仿宋" w:eastAsia="仿宋" w:cs="仿宋"/>
          <w:sz w:val="32"/>
          <w:szCs w:val="32"/>
        </w:rPr>
        <w:t>本轮排名争夺剩余的男、女各</w:t>
      </w:r>
      <w:r>
        <w:rPr>
          <w:rFonts w:ascii="仿宋" w:hAnsi="仿宋" w:eastAsia="仿宋" w:cs="仿宋"/>
          <w:sz w:val="32"/>
          <w:szCs w:val="32"/>
        </w:rPr>
        <w:t>40个决赛席位，取满为止（男、女团体前8名的参赛单位和运动员除外），录取第40名决赛席位时，如果出现多人名次相同，则进行附加赛，确定决赛席位。</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（二）决赛</w:t>
      </w:r>
    </w:p>
    <w:p>
      <w:pPr>
        <w:widowControl/>
        <w:spacing w:line="560" w:lineRule="exact"/>
        <w:rPr>
          <w:rFonts w:ascii="仿宋" w:hAnsi="仿宋" w:eastAsia="仿宋" w:cs="仿宋"/>
          <w:sz w:val="32"/>
          <w:szCs w:val="32"/>
        </w:rPr>
      </w:pPr>
      <w:r>
        <w:rPr>
          <w:rFonts w:ascii="仿宋" w:hAnsi="仿宋" w:eastAsia="仿宋" w:cs="仿宋"/>
          <w:sz w:val="32"/>
          <w:szCs w:val="32"/>
        </w:rPr>
        <w:t xml:space="preserve">    决赛阶段，各</w:t>
      </w:r>
      <w:r>
        <w:rPr>
          <w:rFonts w:hint="eastAsia" w:ascii="仿宋" w:hAnsi="仿宋" w:eastAsia="仿宋" w:cs="仿宋"/>
          <w:sz w:val="32"/>
          <w:szCs w:val="32"/>
        </w:rPr>
        <w:t>参赛单位须在决赛席位数内报名参赛。</w:t>
      </w:r>
    </w:p>
    <w:p>
      <w:pPr>
        <w:widowControl/>
        <w:spacing w:line="560" w:lineRule="exact"/>
        <w:ind w:firstLine="640" w:firstLineChars="200"/>
        <w:rPr>
          <w:rFonts w:ascii="仿宋" w:hAnsi="仿宋" w:eastAsia="仿宋" w:cs="仿宋"/>
          <w:sz w:val="32"/>
          <w:szCs w:val="32"/>
        </w:rPr>
      </w:pPr>
      <w:r>
        <w:rPr>
          <w:rFonts w:ascii="仿宋" w:hAnsi="仿宋" w:eastAsia="仿宋" w:cs="仿宋"/>
          <w:sz w:val="32"/>
          <w:szCs w:val="32"/>
        </w:rPr>
        <w:t>1.每参赛单位根据资格赛中所</w:t>
      </w:r>
      <w:r>
        <w:rPr>
          <w:rFonts w:hint="eastAsia" w:ascii="仿宋" w:hAnsi="仿宋" w:eastAsia="仿宋" w:cs="仿宋"/>
          <w:sz w:val="32"/>
          <w:szCs w:val="32"/>
        </w:rPr>
        <w:t>获的决赛席位数</w:t>
      </w:r>
      <w:r>
        <w:rPr>
          <w:rFonts w:hint="eastAsia" w:ascii="仿宋_GB2312" w:hAnsi="宋体" w:eastAsia="仿宋_GB2312"/>
          <w:sz w:val="32"/>
          <w:szCs w:val="32"/>
        </w:rPr>
        <w:t>参加决赛。参加决赛阶段比赛的运动员人选，须为参加过资格赛阶段比赛的运动员；</w:t>
      </w:r>
    </w:p>
    <w:p>
      <w:pPr>
        <w:widowControl/>
        <w:spacing w:line="56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2.运动员须服从国家队需要，完成奥运会资格赛、世界锦标赛</w:t>
      </w:r>
      <w:r>
        <w:rPr>
          <w:rFonts w:hint="eastAsia" w:ascii="仿宋" w:hAnsi="仿宋" w:eastAsia="仿宋" w:cs="仿宋"/>
          <w:sz w:val="32"/>
          <w:szCs w:val="32"/>
          <w:u w:val="none"/>
          <w:lang w:eastAsia="zh-CN"/>
        </w:rPr>
        <w:t>等</w:t>
      </w:r>
      <w:r>
        <w:rPr>
          <w:rFonts w:hint="eastAsia" w:ascii="仿宋" w:hAnsi="仿宋" w:eastAsia="仿宋" w:cs="仿宋"/>
          <w:sz w:val="32"/>
          <w:szCs w:val="32"/>
          <w:u w:val="none"/>
        </w:rPr>
        <w:t>重大国际比赛的集训和参赛任务。因</w:t>
      </w:r>
      <w:r>
        <w:rPr>
          <w:rFonts w:hint="eastAsia" w:ascii="仿宋" w:hAnsi="仿宋" w:eastAsia="仿宋" w:cs="仿宋"/>
          <w:sz w:val="32"/>
          <w:szCs w:val="32"/>
          <w:u w:val="none"/>
          <w:lang w:eastAsia="zh-CN"/>
        </w:rPr>
        <w:t>备战</w:t>
      </w:r>
      <w:r>
        <w:rPr>
          <w:rFonts w:hint="eastAsia" w:ascii="仿宋" w:hAnsi="仿宋" w:eastAsia="仿宋" w:cs="仿宋"/>
          <w:sz w:val="32"/>
          <w:szCs w:val="32"/>
          <w:u w:val="none"/>
        </w:rPr>
        <w:t>需要无法参加</w:t>
      </w:r>
      <w:r>
        <w:rPr>
          <w:rFonts w:hint="eastAsia" w:ascii="仿宋" w:hAnsi="仿宋" w:eastAsia="仿宋" w:cs="仿宋"/>
          <w:sz w:val="32"/>
          <w:szCs w:val="32"/>
          <w:u w:val="none"/>
          <w:lang w:eastAsia="zh-CN"/>
        </w:rPr>
        <w:t>第十五届全国运动会</w:t>
      </w:r>
      <w:r>
        <w:rPr>
          <w:rFonts w:hint="eastAsia" w:ascii="仿宋" w:hAnsi="仿宋" w:eastAsia="仿宋" w:cs="仿宋"/>
          <w:sz w:val="32"/>
          <w:szCs w:val="32"/>
          <w:u w:val="none"/>
        </w:rPr>
        <w:t>资格赛的</w:t>
      </w:r>
      <w:r>
        <w:rPr>
          <w:rFonts w:hint="eastAsia" w:ascii="仿宋" w:hAnsi="仿宋" w:eastAsia="仿宋" w:cs="仿宋"/>
          <w:sz w:val="32"/>
          <w:szCs w:val="32"/>
          <w:u w:val="none"/>
          <w:lang w:eastAsia="zh-CN"/>
        </w:rPr>
        <w:t>运动员</w:t>
      </w:r>
      <w:r>
        <w:rPr>
          <w:rFonts w:hint="eastAsia" w:ascii="仿宋" w:hAnsi="仿宋" w:eastAsia="仿宋" w:cs="仿宋"/>
          <w:sz w:val="32"/>
          <w:szCs w:val="32"/>
          <w:u w:val="none"/>
          <w:lang w:val="en-US" w:eastAsia="zh-CN"/>
        </w:rPr>
        <w:t>，</w:t>
      </w:r>
      <w:r>
        <w:rPr>
          <w:rFonts w:hint="eastAsia" w:ascii="仿宋" w:hAnsi="仿宋" w:eastAsia="仿宋" w:cs="仿宋"/>
          <w:sz w:val="32"/>
          <w:szCs w:val="32"/>
          <w:u w:val="none"/>
        </w:rPr>
        <w:t>经体育总局批准后可直接参加决赛</w:t>
      </w:r>
      <w:r>
        <w:rPr>
          <w:rFonts w:hint="default" w:ascii="仿宋" w:hAnsi="仿宋" w:eastAsia="仿宋" w:cs="仿宋"/>
          <w:sz w:val="32"/>
          <w:szCs w:val="32"/>
          <w:u w:val="none"/>
          <w:lang w:val="en"/>
        </w:rPr>
        <w:t>，</w:t>
      </w:r>
      <w:r>
        <w:rPr>
          <w:rFonts w:hint="eastAsia" w:ascii="仿宋" w:hAnsi="仿宋" w:eastAsia="仿宋" w:cs="仿宋"/>
          <w:sz w:val="32"/>
          <w:szCs w:val="32"/>
          <w:u w:val="none"/>
        </w:rPr>
        <w:t>不占所在单位在资格赛中获得</w:t>
      </w:r>
      <w:r>
        <w:rPr>
          <w:rFonts w:hint="default" w:ascii="仿宋" w:hAnsi="仿宋" w:eastAsia="仿宋" w:cs="仿宋"/>
          <w:sz w:val="32"/>
          <w:szCs w:val="32"/>
          <w:u w:val="none"/>
          <w:lang w:val="en"/>
        </w:rPr>
        <w:t>的</w:t>
      </w:r>
      <w:r>
        <w:rPr>
          <w:rFonts w:hint="eastAsia" w:ascii="仿宋" w:hAnsi="仿宋" w:eastAsia="仿宋" w:cs="仿宋"/>
          <w:sz w:val="32"/>
          <w:szCs w:val="32"/>
          <w:u w:val="none"/>
        </w:rPr>
        <w:t>决赛席位数；</w:t>
      </w:r>
    </w:p>
    <w:p>
      <w:pPr>
        <w:widowControl/>
        <w:spacing w:line="560"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获得男子或女子</w:t>
      </w:r>
      <w:r>
        <w:rPr>
          <w:rFonts w:ascii="仿宋" w:hAnsi="仿宋" w:eastAsia="仿宋" w:cs="仿宋"/>
          <w:sz w:val="32"/>
          <w:szCs w:val="32"/>
        </w:rPr>
        <w:t>3个决赛</w:t>
      </w:r>
      <w:r>
        <w:rPr>
          <w:rFonts w:hint="eastAsia" w:ascii="仿宋" w:hAnsi="仿宋" w:eastAsia="仿宋" w:cs="仿宋"/>
          <w:sz w:val="32"/>
          <w:szCs w:val="32"/>
        </w:rPr>
        <w:t>席位的单位，即有资格参加决赛阶段的男子团体或女子团体的相应比赛；</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szCs w:val="32"/>
        </w:rPr>
        <w:t>.获</w:t>
      </w:r>
      <w:r>
        <w:rPr>
          <w:rFonts w:hint="eastAsia" w:ascii="仿宋" w:hAnsi="仿宋" w:eastAsia="仿宋" w:cs="仿宋"/>
          <w:sz w:val="32"/>
          <w:szCs w:val="32"/>
        </w:rPr>
        <w:t>得</w:t>
      </w:r>
      <w:r>
        <w:rPr>
          <w:rFonts w:ascii="仿宋" w:hAnsi="仿宋" w:eastAsia="仿宋" w:cs="仿宋"/>
          <w:sz w:val="32"/>
          <w:szCs w:val="32"/>
        </w:rPr>
        <w:t>1个男子决赛席位和1个女子决赛席位的参赛单位，即有资格参加决赛阶段的混合团体的相应比赛；</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w:t>
      </w:r>
      <w:r>
        <w:rPr>
          <w:rFonts w:ascii="仿宋" w:hAnsi="仿宋" w:eastAsia="仿宋" w:cs="仿宋"/>
          <w:sz w:val="32"/>
          <w:szCs w:val="32"/>
        </w:rPr>
        <w:t>.</w:t>
      </w:r>
      <w:r>
        <w:rPr>
          <w:rFonts w:hint="eastAsia" w:ascii="仿宋" w:hAnsi="仿宋" w:eastAsia="仿宋" w:cs="仿宋"/>
          <w:sz w:val="32"/>
          <w:szCs w:val="32"/>
        </w:rPr>
        <w:t>决赛阶段男子团体、女子团体、混合团体项目的比赛各参赛单位限报一队。</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（三）体能测试</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各参赛队在参加资格赛前对参赛运动员进行体能测试</w:t>
      </w:r>
      <w:r>
        <w:rPr>
          <w:rFonts w:ascii="仿宋" w:hAnsi="仿宋" w:eastAsia="仿宋" w:cs="仿宋"/>
          <w:sz w:val="32"/>
          <w:szCs w:val="32"/>
        </w:rPr>
        <w:t>。测试时要严格按照体能达标项目测试方法及要求进行</w:t>
      </w:r>
      <w:r>
        <w:rPr>
          <w:rFonts w:hint="eastAsia" w:ascii="仿宋" w:hAnsi="仿宋" w:eastAsia="仿宋" w:cs="仿宋"/>
          <w:sz w:val="32"/>
          <w:szCs w:val="32"/>
          <w:lang w:eastAsia="zh-CN"/>
        </w:rPr>
        <w:t>（详见附件）。</w:t>
      </w:r>
      <w:r>
        <w:rPr>
          <w:rFonts w:ascii="仿宋" w:hAnsi="仿宋" w:eastAsia="仿宋" w:cs="仿宋"/>
          <w:sz w:val="32"/>
          <w:szCs w:val="32"/>
        </w:rPr>
        <w:t>体能达标项目指标及评分标准记录成绩于赛前将单位负责人签字并加盖单位公章的体能测试成绩单发送至射箭部（邮箱：</w:t>
      </w:r>
      <w:r>
        <w:rPr>
          <w:sz w:val="32"/>
          <w:szCs w:val="32"/>
        </w:rPr>
        <w:fldChar w:fldCharType="begin"/>
      </w:r>
      <w:r>
        <w:rPr>
          <w:sz w:val="32"/>
          <w:szCs w:val="32"/>
        </w:rPr>
        <w:instrText xml:space="preserve"> HYPERLINK "mailto:archery2010@126.com" </w:instrText>
      </w:r>
      <w:r>
        <w:rPr>
          <w:sz w:val="32"/>
          <w:szCs w:val="32"/>
        </w:rPr>
        <w:fldChar w:fldCharType="separate"/>
      </w:r>
      <w:r>
        <w:rPr>
          <w:rFonts w:ascii="仿宋" w:hAnsi="仿宋" w:eastAsia="仿宋" w:cs="仿宋"/>
          <w:sz w:val="32"/>
          <w:szCs w:val="32"/>
        </w:rPr>
        <w:t>archery2010@126.com</w:t>
      </w:r>
      <w:r>
        <w:rPr>
          <w:rFonts w:ascii="仿宋" w:hAnsi="仿宋" w:eastAsia="仿宋" w:cs="仿宋"/>
          <w:sz w:val="32"/>
          <w:szCs w:val="32"/>
        </w:rPr>
        <w:fldChar w:fldCharType="end"/>
      </w:r>
      <w:r>
        <w:rPr>
          <w:rFonts w:ascii="仿宋" w:hAnsi="仿宋" w:eastAsia="仿宋" w:cs="仿宋"/>
          <w:sz w:val="32"/>
          <w:szCs w:val="32"/>
        </w:rPr>
        <w:t>）</w:t>
      </w:r>
      <w:r>
        <w:rPr>
          <w:rFonts w:hint="eastAsia" w:ascii="仿宋" w:hAnsi="仿宋" w:eastAsia="仿宋" w:cs="仿宋"/>
          <w:sz w:val="32"/>
          <w:szCs w:val="32"/>
        </w:rPr>
        <w:t>。成绩达到</w:t>
      </w:r>
      <w:r>
        <w:rPr>
          <w:rFonts w:ascii="仿宋" w:hAnsi="仿宋" w:eastAsia="仿宋" w:cs="仿宋"/>
          <w:sz w:val="32"/>
          <w:szCs w:val="32"/>
        </w:rPr>
        <w:t>35分及以上方可参赛。</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（四）香港特别行政区、澳门特别行政区运动员（队）参赛</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香港特别行政区、澳门特别行政区自动获得男、女各3个额外的决赛席位，该席位不占资格赛分配决赛席位数。</w:t>
      </w:r>
    </w:p>
    <w:p>
      <w:pPr>
        <w:widowControl/>
        <w:spacing w:line="560" w:lineRule="exact"/>
        <w:ind w:firstLine="640" w:firstLineChars="200"/>
        <w:rPr>
          <w:rFonts w:ascii="黑体" w:hAnsi="黑体" w:eastAsia="黑体"/>
          <w:bCs/>
          <w:sz w:val="32"/>
          <w:szCs w:val="32"/>
        </w:rPr>
      </w:pPr>
      <w:r>
        <w:rPr>
          <w:rFonts w:hint="eastAsia" w:ascii="黑体" w:hAnsi="黑体" w:eastAsia="黑体"/>
          <w:bCs/>
          <w:sz w:val="32"/>
          <w:szCs w:val="32"/>
        </w:rPr>
        <w:t>四、竞赛办法</w:t>
      </w:r>
    </w:p>
    <w:p>
      <w:pPr>
        <w:widowControl/>
        <w:spacing w:line="560" w:lineRule="exact"/>
        <w:ind w:firstLine="570"/>
        <w:rPr>
          <w:rFonts w:hint="eastAsia" w:ascii="仿宋" w:hAnsi="仿宋" w:eastAsia="仿宋" w:cs="仿宋"/>
          <w:sz w:val="32"/>
          <w:szCs w:val="32"/>
        </w:rPr>
      </w:pPr>
      <w:r>
        <w:rPr>
          <w:rFonts w:hint="eastAsia" w:ascii="仿宋" w:hAnsi="仿宋" w:eastAsia="仿宋" w:cs="仿宋"/>
          <w:sz w:val="32"/>
          <w:szCs w:val="32"/>
          <w:lang w:val="en"/>
        </w:rPr>
        <w:t>（一）</w:t>
      </w:r>
      <w:r>
        <w:rPr>
          <w:rFonts w:hint="eastAsia" w:ascii="仿宋" w:hAnsi="仿宋" w:eastAsia="仿宋" w:cs="仿宋"/>
          <w:sz w:val="32"/>
          <w:szCs w:val="32"/>
        </w:rPr>
        <w:t>采用中国射箭协会审定公布的最新《射箭竞赛规则》。</w:t>
      </w:r>
    </w:p>
    <w:p>
      <w:pPr>
        <w:widowControl/>
        <w:spacing w:line="560" w:lineRule="exact"/>
        <w:ind w:firstLine="570"/>
        <w:rPr>
          <w:rFonts w:hint="eastAsia" w:ascii="仿宋" w:hAnsi="仿宋" w:eastAsia="仿宋" w:cs="仿宋"/>
          <w:sz w:val="32"/>
          <w:szCs w:val="32"/>
        </w:rPr>
      </w:pPr>
      <w:r>
        <w:rPr>
          <w:rFonts w:hint="eastAsia" w:ascii="仿宋" w:hAnsi="仿宋" w:eastAsia="仿宋" w:cs="仿宋"/>
          <w:sz w:val="32"/>
          <w:szCs w:val="32"/>
          <w:lang w:val="en"/>
        </w:rPr>
        <w:t>（二）</w:t>
      </w:r>
      <w:r>
        <w:rPr>
          <w:rFonts w:hint="eastAsia" w:ascii="仿宋" w:hAnsi="仿宋" w:eastAsia="仿宋" w:cs="仿宋"/>
          <w:sz w:val="32"/>
          <w:szCs w:val="32"/>
        </w:rPr>
        <w:t>资格赛、决赛采用70米轮赛和奥林匹克轮赛竞赛规则。</w:t>
      </w:r>
    </w:p>
    <w:p>
      <w:pPr>
        <w:widowControl/>
        <w:spacing w:line="560" w:lineRule="exact"/>
        <w:ind w:firstLine="640" w:firstLineChars="200"/>
        <w:rPr>
          <w:rFonts w:ascii="黑体" w:hAnsi="黑体" w:eastAsia="黑体"/>
          <w:bCs/>
          <w:sz w:val="32"/>
          <w:szCs w:val="32"/>
        </w:rPr>
      </w:pPr>
      <w:r>
        <w:rPr>
          <w:rFonts w:hint="eastAsia" w:ascii="黑体" w:hAnsi="黑体" w:eastAsia="黑体"/>
          <w:bCs/>
          <w:sz w:val="32"/>
          <w:szCs w:val="32"/>
        </w:rPr>
        <w:t>五、奖励办法</w:t>
      </w:r>
    </w:p>
    <w:p>
      <w:pPr>
        <w:spacing w:line="600" w:lineRule="exact"/>
        <w:ind w:firstLine="640" w:firstLineChars="200"/>
        <w:rPr>
          <w:rFonts w:ascii="仿宋" w:hAnsi="仿宋" w:eastAsia="仿宋" w:cs="仿宋"/>
          <w:sz w:val="32"/>
          <w:szCs w:val="32"/>
        </w:rPr>
      </w:pPr>
      <w:r>
        <w:rPr>
          <w:rFonts w:hint="eastAsia" w:ascii="仿宋" w:hAnsi="仿宋" w:eastAsia="仿宋" w:cs="仿宋"/>
          <w:kern w:val="0"/>
          <w:sz w:val="32"/>
          <w:szCs w:val="32"/>
          <w:lang w:eastAsia="zh-CN"/>
        </w:rPr>
        <w:t>执行</w:t>
      </w:r>
      <w:r>
        <w:rPr>
          <w:rFonts w:ascii="仿宋" w:hAnsi="仿宋" w:eastAsia="仿宋" w:cs="仿宋"/>
          <w:kern w:val="0"/>
          <w:sz w:val="32"/>
          <w:szCs w:val="32"/>
        </w:rPr>
        <w:t>《中华人民共和国第十</w:t>
      </w:r>
      <w:r>
        <w:rPr>
          <w:rFonts w:hint="eastAsia" w:ascii="仿宋" w:hAnsi="仿宋" w:eastAsia="仿宋" w:cs="仿宋"/>
          <w:kern w:val="0"/>
          <w:sz w:val="32"/>
          <w:szCs w:val="32"/>
        </w:rPr>
        <w:t>五</w:t>
      </w:r>
      <w:r>
        <w:rPr>
          <w:rFonts w:ascii="仿宋" w:hAnsi="仿宋" w:eastAsia="仿宋" w:cs="仿宋"/>
          <w:kern w:val="0"/>
          <w:sz w:val="32"/>
          <w:szCs w:val="32"/>
        </w:rPr>
        <w:t>届运动会竞赛规程总则》（体竞字〔20</w:t>
      </w:r>
      <w:r>
        <w:rPr>
          <w:rFonts w:hint="eastAsia" w:ascii="仿宋" w:hAnsi="仿宋" w:eastAsia="仿宋" w:cs="仿宋"/>
          <w:kern w:val="0"/>
          <w:sz w:val="32"/>
          <w:szCs w:val="32"/>
        </w:rPr>
        <w:t>23</w:t>
      </w:r>
      <w:r>
        <w:rPr>
          <w:rFonts w:ascii="仿宋" w:hAnsi="仿宋" w:eastAsia="仿宋" w:cs="仿宋"/>
          <w:kern w:val="0"/>
          <w:sz w:val="32"/>
          <w:szCs w:val="32"/>
        </w:rPr>
        <w:t>〕</w:t>
      </w:r>
      <w:r>
        <w:rPr>
          <w:rFonts w:hint="eastAsia" w:ascii="仿宋" w:hAnsi="仿宋" w:eastAsia="仿宋" w:cs="仿宋"/>
          <w:kern w:val="0"/>
          <w:sz w:val="32"/>
          <w:szCs w:val="32"/>
        </w:rPr>
        <w:t>1</w:t>
      </w:r>
      <w:r>
        <w:rPr>
          <w:rFonts w:ascii="仿宋" w:hAnsi="仿宋" w:eastAsia="仿宋" w:cs="仿宋"/>
          <w:kern w:val="0"/>
          <w:sz w:val="32"/>
          <w:szCs w:val="32"/>
        </w:rPr>
        <w:t>号）</w:t>
      </w:r>
      <w:r>
        <w:rPr>
          <w:rFonts w:hint="eastAsia" w:ascii="仿宋" w:hAnsi="仿宋" w:eastAsia="仿宋" w:cs="仿宋"/>
          <w:kern w:val="0"/>
          <w:sz w:val="32"/>
          <w:szCs w:val="32"/>
        </w:rPr>
        <w:t>第六条规定</w:t>
      </w:r>
      <w:r>
        <w:rPr>
          <w:rFonts w:ascii="仿宋" w:hAnsi="仿宋" w:eastAsia="仿宋" w:cs="仿宋"/>
          <w:color w:val="000000"/>
          <w:sz w:val="32"/>
          <w:szCs w:val="32"/>
          <w:shd w:val="clear" w:color="auto" w:fill="FFFFFF"/>
        </w:rPr>
        <w:t>。</w:t>
      </w:r>
    </w:p>
    <w:p>
      <w:pPr>
        <w:widowControl/>
        <w:spacing w:line="560" w:lineRule="exact"/>
        <w:ind w:firstLine="640" w:firstLineChars="200"/>
        <w:rPr>
          <w:rFonts w:ascii="黑体" w:hAnsi="黑体" w:eastAsia="黑体"/>
          <w:bCs/>
          <w:sz w:val="32"/>
          <w:szCs w:val="32"/>
        </w:rPr>
      </w:pPr>
      <w:r>
        <w:rPr>
          <w:rFonts w:hint="eastAsia" w:ascii="黑体" w:hAnsi="黑体" w:eastAsia="黑体"/>
          <w:bCs/>
          <w:sz w:val="32"/>
          <w:szCs w:val="32"/>
        </w:rPr>
        <w:t>六、报名和报到</w:t>
      </w:r>
    </w:p>
    <w:p>
      <w:pPr>
        <w:spacing w:line="560" w:lineRule="exact"/>
        <w:ind w:firstLine="556"/>
        <w:rPr>
          <w:rFonts w:hint="eastAsia" w:ascii="仿宋" w:hAnsi="仿宋" w:eastAsia="仿宋" w:cs="仿宋"/>
          <w:sz w:val="32"/>
          <w:szCs w:val="32"/>
        </w:rPr>
      </w:pPr>
      <w:r>
        <w:rPr>
          <w:rFonts w:hint="default" w:ascii="仿宋" w:hAnsi="仿宋" w:eastAsia="仿宋" w:cs="仿宋"/>
          <w:sz w:val="32"/>
          <w:szCs w:val="32"/>
          <w:lang w:val="en"/>
        </w:rPr>
        <w:t>执行</w:t>
      </w:r>
      <w:r>
        <w:rPr>
          <w:rFonts w:hint="eastAsia" w:ascii="仿宋" w:hAnsi="仿宋" w:eastAsia="仿宋" w:cs="仿宋"/>
          <w:sz w:val="32"/>
          <w:szCs w:val="32"/>
        </w:rPr>
        <w:t>《中华人民共和国第十五届运动会竞赛规程总则》（体竞字〔2023〕1号）第三条第（二）、（四）</w:t>
      </w:r>
      <w:r>
        <w:rPr>
          <w:rFonts w:hint="default" w:ascii="仿宋" w:hAnsi="仿宋" w:eastAsia="仿宋" w:cs="仿宋"/>
          <w:sz w:val="32"/>
          <w:szCs w:val="32"/>
          <w:lang w:val="en"/>
        </w:rPr>
        <w:t>项</w:t>
      </w:r>
      <w:r>
        <w:rPr>
          <w:rFonts w:hint="eastAsia" w:ascii="仿宋" w:hAnsi="仿宋" w:eastAsia="仿宋" w:cs="仿宋"/>
          <w:sz w:val="32"/>
          <w:szCs w:val="32"/>
        </w:rPr>
        <w:t>规定。</w:t>
      </w:r>
    </w:p>
    <w:p>
      <w:pPr>
        <w:widowControl/>
        <w:spacing w:line="560" w:lineRule="exact"/>
        <w:ind w:firstLine="640" w:firstLineChars="200"/>
        <w:rPr>
          <w:rFonts w:ascii="黑体" w:hAnsi="黑体" w:eastAsia="黑体"/>
          <w:bCs/>
          <w:sz w:val="32"/>
          <w:szCs w:val="32"/>
        </w:rPr>
      </w:pPr>
      <w:r>
        <w:rPr>
          <w:rFonts w:hint="eastAsia" w:ascii="黑体" w:hAnsi="黑体" w:eastAsia="黑体"/>
          <w:bCs/>
          <w:sz w:val="32"/>
          <w:szCs w:val="32"/>
        </w:rPr>
        <w:t>七、技术官员</w:t>
      </w:r>
    </w:p>
    <w:p>
      <w:pPr>
        <w:spacing w:line="560" w:lineRule="exact"/>
        <w:ind w:firstLine="556"/>
        <w:rPr>
          <w:rFonts w:hint="eastAsia" w:ascii="仿宋" w:hAnsi="仿宋" w:eastAsia="仿宋" w:cs="仿宋"/>
          <w:sz w:val="32"/>
          <w:szCs w:val="32"/>
        </w:rPr>
      </w:pPr>
      <w:r>
        <w:rPr>
          <w:rFonts w:hint="default" w:ascii="仿宋" w:hAnsi="仿宋" w:eastAsia="仿宋" w:cs="仿宋"/>
          <w:sz w:val="32"/>
          <w:szCs w:val="32"/>
          <w:lang w:val="en"/>
        </w:rPr>
        <w:t>执行</w:t>
      </w:r>
      <w:r>
        <w:rPr>
          <w:rFonts w:hint="eastAsia" w:ascii="仿宋" w:hAnsi="仿宋" w:eastAsia="仿宋" w:cs="仿宋"/>
          <w:sz w:val="32"/>
          <w:szCs w:val="32"/>
        </w:rPr>
        <w:t>《中华人民共和国第十五届运动会竞赛规程总则》（体竞字〔2023〕1号）第九条规定执行。</w:t>
      </w:r>
    </w:p>
    <w:p>
      <w:pPr>
        <w:widowControl/>
        <w:numPr>
          <w:ilvl w:val="0"/>
          <w:numId w:val="1"/>
        </w:numPr>
        <w:spacing w:line="560" w:lineRule="exact"/>
        <w:ind w:firstLine="640" w:firstLineChars="200"/>
        <w:rPr>
          <w:rFonts w:ascii="黑体" w:hAnsi="黑体" w:eastAsia="黑体"/>
          <w:bCs/>
          <w:sz w:val="32"/>
          <w:szCs w:val="32"/>
        </w:rPr>
      </w:pPr>
      <w:r>
        <w:rPr>
          <w:rFonts w:hint="eastAsia" w:ascii="黑体" w:hAnsi="黑体" w:eastAsia="黑体"/>
          <w:bCs/>
          <w:sz w:val="32"/>
          <w:szCs w:val="32"/>
        </w:rPr>
        <w:t>技术申诉</w:t>
      </w:r>
    </w:p>
    <w:p>
      <w:pPr>
        <w:spacing w:line="560" w:lineRule="exact"/>
        <w:ind w:firstLine="556"/>
        <w:rPr>
          <w:rFonts w:hint="eastAsia" w:ascii="仿宋" w:hAnsi="仿宋" w:eastAsia="仿宋" w:cs="仿宋"/>
          <w:sz w:val="32"/>
          <w:szCs w:val="32"/>
        </w:rPr>
      </w:pPr>
      <w:r>
        <w:rPr>
          <w:rFonts w:hint="default" w:ascii="仿宋" w:hAnsi="仿宋" w:eastAsia="仿宋" w:cs="仿宋"/>
          <w:sz w:val="32"/>
          <w:szCs w:val="32"/>
          <w:lang w:val="en"/>
        </w:rPr>
        <w:t>技术申诉</w:t>
      </w:r>
      <w:r>
        <w:rPr>
          <w:rFonts w:hint="eastAsia" w:ascii="仿宋" w:hAnsi="仿宋" w:eastAsia="仿宋" w:cs="仿宋"/>
          <w:sz w:val="32"/>
          <w:szCs w:val="32"/>
        </w:rPr>
        <w:t>委员会人员组成和职责范围按国家体育总局射击射箭运动管理中心有关规定执行。</w:t>
      </w:r>
    </w:p>
    <w:p>
      <w:pPr>
        <w:widowControl/>
        <w:spacing w:line="560" w:lineRule="exact"/>
        <w:ind w:firstLine="640" w:firstLineChars="200"/>
        <w:rPr>
          <w:rFonts w:ascii="黑体" w:hAnsi="黑体" w:eastAsia="黑体"/>
          <w:bCs/>
          <w:sz w:val="32"/>
          <w:szCs w:val="32"/>
        </w:rPr>
      </w:pPr>
    </w:p>
    <w:p>
      <w:pPr>
        <w:widowControl/>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附件：第十五届全国运动会射箭项目体能测试方案</w:t>
      </w:r>
    </w:p>
    <w:p>
      <w:pPr>
        <w:widowControl/>
        <w:jc w:val="left"/>
        <w:rPr>
          <w:rFonts w:ascii="黑体" w:hAnsi="黑体" w:eastAsia="黑体" w:cs="Times New Roman"/>
          <w:sz w:val="32"/>
          <w:szCs w:val="32"/>
        </w:rPr>
      </w:pPr>
      <w:r>
        <w:rPr>
          <w:rFonts w:ascii="黑体" w:hAnsi="黑体" w:eastAsia="黑体" w:cs="Times New Roman"/>
          <w:sz w:val="32"/>
          <w:szCs w:val="32"/>
        </w:rPr>
        <w:br w:type="page"/>
      </w:r>
    </w:p>
    <w:p>
      <w:pPr>
        <w:spacing w:line="620" w:lineRule="exact"/>
        <w:jc w:val="left"/>
        <w:rPr>
          <w:rFonts w:ascii="黑体" w:hAnsi="黑体" w:eastAsia="黑体" w:cs="Times New Roman"/>
          <w:sz w:val="32"/>
          <w:szCs w:val="32"/>
        </w:rPr>
      </w:pPr>
      <w:r>
        <w:rPr>
          <w:rFonts w:hint="eastAsia" w:ascii="黑体" w:hAnsi="黑体" w:eastAsia="黑体" w:cs="Times New Roman"/>
          <w:sz w:val="32"/>
          <w:szCs w:val="32"/>
        </w:rPr>
        <w:t>附件</w:t>
      </w:r>
    </w:p>
    <w:p>
      <w:pPr>
        <w:spacing w:line="620" w:lineRule="exact"/>
        <w:jc w:val="center"/>
        <w:rPr>
          <w:rFonts w:ascii="方正小标宋_GBK" w:hAnsi="华文中宋" w:eastAsia="方正小标宋_GBK" w:cs="华文中宋"/>
          <w:bCs/>
          <w:sz w:val="36"/>
          <w:szCs w:val="36"/>
        </w:rPr>
      </w:pPr>
      <w:r>
        <w:rPr>
          <w:rFonts w:hint="eastAsia" w:ascii="方正小标宋_GBK" w:hAnsi="华文中宋" w:eastAsia="方正小标宋_GBK" w:cs="华文中宋"/>
          <w:bCs/>
          <w:sz w:val="36"/>
          <w:szCs w:val="36"/>
        </w:rPr>
        <w:t>第十五届全国</w:t>
      </w:r>
      <w:bookmarkStart w:id="1" w:name="_GoBack"/>
      <w:bookmarkEnd w:id="1"/>
      <w:r>
        <w:rPr>
          <w:rFonts w:hint="eastAsia" w:ascii="方正小标宋_GBK" w:hAnsi="华文中宋" w:eastAsia="方正小标宋_GBK" w:cs="华文中宋"/>
          <w:bCs/>
          <w:sz w:val="36"/>
          <w:szCs w:val="36"/>
        </w:rPr>
        <w:t>运动会射箭项目体能测试方案</w:t>
      </w:r>
    </w:p>
    <w:p>
      <w:pPr>
        <w:spacing w:line="620" w:lineRule="exact"/>
        <w:ind w:firstLine="640" w:firstLineChars="200"/>
        <w:rPr>
          <w:rFonts w:ascii="华文中宋" w:hAnsi="华文中宋" w:eastAsia="华文中宋" w:cs="华文中宋"/>
          <w:bCs/>
          <w:sz w:val="32"/>
          <w:szCs w:val="32"/>
        </w:rPr>
      </w:pPr>
    </w:p>
    <w:p>
      <w:pPr>
        <w:spacing w:line="62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一、测试内容及测试要求</w:t>
      </w:r>
    </w:p>
    <w:p>
      <w:pPr>
        <w:spacing w:line="58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（一）上肢力量测试--卧拉耐力</w:t>
      </w:r>
    </w:p>
    <w:p>
      <w:pPr>
        <w:spacing w:line="62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负重为体重的35%（体重四舍五入至公斤整数，负荷重量四舍五入至公斤整数）。</w:t>
      </w:r>
    </w:p>
    <w:p>
      <w:pPr>
        <w:spacing w:line="62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1.所需器材：训练凳、拉力台、杠铃杆、杠铃片、体重计</w:t>
      </w:r>
    </w:p>
    <w:p>
      <w:pPr>
        <w:spacing w:line="62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测试要求：根据受试者体重安排相对应的负荷重量，杠铃杆计入负荷重量。受试者俯卧于训练凳上，双手正握杠铃杆，间距比肩略宽，双臂垂直于地面向正上方发力，杠铃杆触碰训练凳底部后，肘关节重新伸直为完成一次，每次完成动作的间隔时间不超过5秒，最多有3次5秒的间隔，超过三次视为犯规，停止测试，记录停止测试前的成绩，并视其为最终成绩。记录按要求完成动作的次数，有明显技术质量问题的卧拉不计数。</w:t>
      </w:r>
    </w:p>
    <w:p>
      <w:pPr>
        <w:jc w:val="center"/>
        <w:rPr>
          <w:rFonts w:ascii="Times New Roman" w:hAnsi="Times New Roman" w:eastAsia="宋体" w:cs="Times New Roman"/>
          <w:sz w:val="32"/>
          <w:szCs w:val="32"/>
        </w:rPr>
      </w:pPr>
      <w:r>
        <w:rPr>
          <w:rFonts w:ascii="Times New Roman" w:hAnsi="Times New Roman" w:eastAsia="宋体" w:cs="Times New Roman"/>
          <w:sz w:val="32"/>
          <w:szCs w:val="32"/>
        </w:rPr>
        <w:drawing>
          <wp:inline distT="0" distB="0" distL="0" distR="0">
            <wp:extent cx="2348230" cy="1762125"/>
            <wp:effectExtent l="0" t="0" r="13970" b="9525"/>
            <wp:docPr id="8" name="图片 8" descr="图片包含 室内, 建筑, 跳, 空气&#10;&#10;描述已自动生成"/>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descr="图片包含 室内, 建筑, 跳, 空气&#10;&#10;描述已自动生成"/>
                    <pic:cNvPicPr>
                      <a:picLocks noChangeAspect="true" noChangeArrowheads="true"/>
                    </pic:cNvPicPr>
                  </pic:nvPicPr>
                  <pic:blipFill>
                    <a:blip r:embed="rId7" cstate="print">
                      <a:extLst>
                        <a:ext uri="{28A0092B-C50C-407E-A947-70E740481C1C}">
                          <a14:useLocalDpi xmlns:a14="http://schemas.microsoft.com/office/drawing/2010/main" val="false"/>
                        </a:ext>
                      </a:extLst>
                    </a:blip>
                    <a:srcRect/>
                    <a:stretch>
                      <a:fillRect/>
                    </a:stretch>
                  </pic:blipFill>
                  <pic:spPr>
                    <a:xfrm>
                      <a:off x="0" y="0"/>
                      <a:ext cx="2348230" cy="1762125"/>
                    </a:xfrm>
                    <a:prstGeom prst="rect">
                      <a:avLst/>
                    </a:prstGeom>
                    <a:noFill/>
                    <a:ln>
                      <a:noFill/>
                    </a:ln>
                  </pic:spPr>
                </pic:pic>
              </a:graphicData>
            </a:graphic>
          </wp:inline>
        </w:drawing>
      </w:r>
      <w:r>
        <w:rPr>
          <w:rFonts w:ascii="Times New Roman" w:hAnsi="Times New Roman" w:eastAsia="宋体" w:cs="Times New Roman"/>
          <w:sz w:val="32"/>
          <w:szCs w:val="32"/>
        </w:rPr>
        <w:drawing>
          <wp:inline distT="0" distB="0" distL="0" distR="0">
            <wp:extent cx="2338705" cy="1780540"/>
            <wp:effectExtent l="0" t="0" r="4445" b="10160"/>
            <wp:docPr id="7" name="图片 7" descr="图片包含 室内, 天花板, 桌子, 房间&#10;&#10;描述已自动生成"/>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descr="图片包含 室内, 天花板, 桌子, 房间&#10;&#10;描述已自动生成"/>
                    <pic:cNvPicPr>
                      <a:picLocks noChangeAspect="true" noChangeArrowheads="true"/>
                    </pic:cNvPicPr>
                  </pic:nvPicPr>
                  <pic:blipFill>
                    <a:blip r:embed="rId8" cstate="print">
                      <a:extLst>
                        <a:ext uri="{28A0092B-C50C-407E-A947-70E740481C1C}">
                          <a14:useLocalDpi xmlns:a14="http://schemas.microsoft.com/office/drawing/2010/main" val="false"/>
                        </a:ext>
                      </a:extLst>
                    </a:blip>
                    <a:srcRect/>
                    <a:stretch>
                      <a:fillRect/>
                    </a:stretch>
                  </pic:blipFill>
                  <pic:spPr>
                    <a:xfrm>
                      <a:off x="0" y="0"/>
                      <a:ext cx="2341744" cy="1783354"/>
                    </a:xfrm>
                    <a:prstGeom prst="rect">
                      <a:avLst/>
                    </a:prstGeom>
                    <a:noFill/>
                    <a:ln>
                      <a:noFill/>
                    </a:ln>
                  </pic:spPr>
                </pic:pic>
              </a:graphicData>
            </a:graphic>
          </wp:inline>
        </w:drawing>
      </w:r>
    </w:p>
    <w:p>
      <w:pPr>
        <w:spacing w:line="58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（二）下肢力量测试-</w:t>
      </w:r>
      <w:r>
        <w:rPr>
          <w:rFonts w:ascii="楷体" w:hAnsi="楷体" w:eastAsia="楷体" w:cs="Times New Roman"/>
          <w:sz w:val="32"/>
          <w:szCs w:val="32"/>
        </w:rPr>
        <w:t>-</w:t>
      </w:r>
      <w:r>
        <w:rPr>
          <w:rFonts w:hint="eastAsia" w:ascii="楷体" w:hAnsi="楷体" w:eastAsia="楷体" w:cs="Times New Roman"/>
          <w:sz w:val="32"/>
          <w:szCs w:val="32"/>
        </w:rPr>
        <w:t>史密斯架蹲起</w:t>
      </w:r>
    </w:p>
    <w:p>
      <w:pPr>
        <w:spacing w:line="62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负重为体重的</w:t>
      </w:r>
      <w:r>
        <w:rPr>
          <w:rFonts w:ascii="仿宋" w:hAnsi="仿宋" w:eastAsia="仿宋" w:cs="Times New Roman"/>
          <w:sz w:val="32"/>
          <w:szCs w:val="32"/>
        </w:rPr>
        <w:t>35%</w:t>
      </w:r>
      <w:r>
        <w:rPr>
          <w:rFonts w:hint="eastAsia" w:ascii="仿宋" w:hAnsi="仿宋" w:eastAsia="仿宋" w:cs="Times New Roman"/>
          <w:sz w:val="32"/>
          <w:szCs w:val="32"/>
        </w:rPr>
        <w:t>（体重四舍五入至公斤整数，负荷重量四舍五入至公斤整数）。</w:t>
      </w:r>
    </w:p>
    <w:p>
      <w:pPr>
        <w:spacing w:line="620" w:lineRule="exact"/>
        <w:ind w:firstLine="640" w:firstLineChars="200"/>
        <w:rPr>
          <w:rFonts w:ascii="仿宋" w:hAnsi="仿宋" w:eastAsia="仿宋" w:cs="Times New Roman"/>
          <w:sz w:val="32"/>
          <w:szCs w:val="32"/>
        </w:rPr>
      </w:pPr>
      <w:r>
        <w:rPr>
          <w:rFonts w:ascii="仿宋" w:hAnsi="仿宋" w:eastAsia="仿宋" w:cs="Times New Roman"/>
          <w:sz w:val="32"/>
          <w:szCs w:val="32"/>
        </w:rPr>
        <w:t>1.</w:t>
      </w:r>
      <w:r>
        <w:rPr>
          <w:rFonts w:hint="eastAsia" w:ascii="仿宋" w:hAnsi="仿宋" w:eastAsia="仿宋" w:cs="Times New Roman"/>
          <w:sz w:val="32"/>
          <w:szCs w:val="32"/>
        </w:rPr>
        <w:t>所需器材：史密斯训练架、杠铃片、体重计</w:t>
      </w:r>
    </w:p>
    <w:p>
      <w:pPr>
        <w:spacing w:line="620" w:lineRule="exact"/>
        <w:ind w:firstLine="640" w:firstLineChars="200"/>
        <w:rPr>
          <w:rFonts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Times New Roman"/>
          <w:sz w:val="32"/>
          <w:szCs w:val="32"/>
        </w:rPr>
        <w:t>测试要求：根据受试者体重安排相对应的负荷重量，史密斯架杠铃杆计入负荷重量（由于不同品牌史密斯架杠铃杆重量不同，具体杠铃杆重量以实际重量为准，可以在正式测试前先对杠铃杆进行称重测量）。被测者两脚与肩部同宽或稍宽于肩站立，脚尖可以外展15-30度，下蹲至大腿与地面平行，在此高度用标志带在臀部下方拉出一条水平线做出标记，下蹲时臀部触及标记带后再发力蹲起，蹲起后的髋、膝、踝应呈一条直线。受测者连续完成，每次完成动作的间隔时间不超过5秒，最多有3次5秒的间隔，超过三次视为犯规，停止测试，记录停止测试前的成绩，并视其为最终成绩。有明显技术质量问题的蹲起不计数。</w:t>
      </w:r>
    </w:p>
    <w:p>
      <w:pPr>
        <w:jc w:val="center"/>
        <w:rPr>
          <w:rFonts w:ascii="Times New Roman" w:hAnsi="Times New Roman" w:eastAsia="仿宋" w:cs="Times New Roman"/>
          <w:sz w:val="32"/>
          <w:szCs w:val="32"/>
        </w:rPr>
      </w:pPr>
      <w:r>
        <w:rPr>
          <w:rFonts w:ascii="Times New Roman" w:hAnsi="Times New Roman" w:eastAsia="仿宋" w:cs="Times New Roman"/>
          <w:sz w:val="32"/>
          <w:szCs w:val="32"/>
        </w:rPr>
        <w:drawing>
          <wp:inline distT="0" distB="0" distL="0" distR="0">
            <wp:extent cx="2252980" cy="2091055"/>
            <wp:effectExtent l="0" t="0" r="13970" b="4445"/>
            <wp:docPr id="6" name="图片 6" descr="图片包含 运动, 室内, 人, 站&#10;&#10;描述已自动生成"/>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图片包含 运动, 室内, 人, 站&#10;&#10;描述已自动生成"/>
                    <pic:cNvPicPr>
                      <a:picLocks noChangeAspect="true" noChangeArrowheads="true"/>
                    </pic:cNvPicPr>
                  </pic:nvPicPr>
                  <pic:blipFill>
                    <a:blip r:embed="rId9" cstate="print">
                      <a:extLst>
                        <a:ext uri="{28A0092B-C50C-407E-A947-70E740481C1C}">
                          <a14:useLocalDpi xmlns:a14="http://schemas.microsoft.com/office/drawing/2010/main" val="false"/>
                        </a:ext>
                      </a:extLst>
                    </a:blip>
                    <a:srcRect/>
                    <a:stretch>
                      <a:fillRect/>
                    </a:stretch>
                  </pic:blipFill>
                  <pic:spPr>
                    <a:xfrm>
                      <a:off x="0" y="0"/>
                      <a:ext cx="2252980" cy="2091055"/>
                    </a:xfrm>
                    <a:prstGeom prst="rect">
                      <a:avLst/>
                    </a:prstGeom>
                    <a:noFill/>
                    <a:ln>
                      <a:noFill/>
                    </a:ln>
                  </pic:spPr>
                </pic:pic>
              </a:graphicData>
            </a:graphic>
          </wp:inline>
        </w:drawing>
      </w:r>
      <w:r>
        <w:rPr>
          <w:rFonts w:ascii="Times New Roman" w:hAnsi="Times New Roman" w:eastAsia="仿宋" w:cs="Times New Roman"/>
          <w:sz w:val="32"/>
          <w:szCs w:val="32"/>
        </w:rPr>
        <w:drawing>
          <wp:inline distT="0" distB="0" distL="0" distR="0">
            <wp:extent cx="2376805" cy="2095500"/>
            <wp:effectExtent l="0" t="0" r="4445" b="0"/>
            <wp:docPr id="5" name="图片 5" descr="图片包含 室内, 人, 运动, 年轻&#10;&#10;描述已自动生成"/>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图片包含 室内, 人, 运动, 年轻&#10;&#10;描述已自动生成"/>
                    <pic:cNvPicPr>
                      <a:picLocks noChangeAspect="true" noChangeArrowheads="true"/>
                    </pic:cNvPicPr>
                  </pic:nvPicPr>
                  <pic:blipFill>
                    <a:blip r:embed="rId10" cstate="print">
                      <a:extLst>
                        <a:ext uri="{28A0092B-C50C-407E-A947-70E740481C1C}">
                          <a14:useLocalDpi xmlns:a14="http://schemas.microsoft.com/office/drawing/2010/main" val="false"/>
                        </a:ext>
                      </a:extLst>
                    </a:blip>
                    <a:srcRect/>
                    <a:stretch>
                      <a:fillRect/>
                    </a:stretch>
                  </pic:blipFill>
                  <pic:spPr>
                    <a:xfrm>
                      <a:off x="0" y="0"/>
                      <a:ext cx="2376805" cy="2095500"/>
                    </a:xfrm>
                    <a:prstGeom prst="rect">
                      <a:avLst/>
                    </a:prstGeom>
                    <a:noFill/>
                    <a:ln>
                      <a:noFill/>
                    </a:ln>
                  </pic:spPr>
                </pic:pic>
              </a:graphicData>
            </a:graphic>
          </wp:inline>
        </w:drawing>
      </w:r>
    </w:p>
    <w:p>
      <w:pPr>
        <w:spacing w:line="58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（三）核心耐力测试-</w:t>
      </w:r>
      <w:r>
        <w:rPr>
          <w:rFonts w:ascii="楷体" w:hAnsi="楷体" w:eastAsia="楷体" w:cs="Times New Roman"/>
          <w:sz w:val="32"/>
          <w:szCs w:val="32"/>
        </w:rPr>
        <w:t>-</w:t>
      </w:r>
      <w:r>
        <w:rPr>
          <w:rFonts w:hint="eastAsia" w:ascii="楷体" w:hAnsi="楷体" w:eastAsia="楷体" w:cs="Times New Roman"/>
          <w:sz w:val="32"/>
          <w:szCs w:val="32"/>
        </w:rPr>
        <w:t>腹肌耐力测试</w:t>
      </w:r>
    </w:p>
    <w:p>
      <w:pPr>
        <w:spacing w:line="620" w:lineRule="exact"/>
        <w:ind w:firstLine="640" w:firstLineChars="200"/>
        <w:rPr>
          <w:rFonts w:ascii="仿宋" w:hAnsi="仿宋" w:eastAsia="仿宋" w:cs="Times New Roman"/>
          <w:sz w:val="32"/>
          <w:szCs w:val="32"/>
        </w:rPr>
      </w:pPr>
      <w:r>
        <w:rPr>
          <w:rFonts w:ascii="仿宋" w:hAnsi="仿宋" w:eastAsia="仿宋" w:cs="Times New Roman"/>
          <w:sz w:val="32"/>
          <w:szCs w:val="32"/>
        </w:rPr>
        <w:t>1.</w:t>
      </w:r>
      <w:r>
        <w:rPr>
          <w:rFonts w:hint="eastAsia" w:ascii="仿宋" w:hAnsi="仿宋" w:eastAsia="仿宋" w:cs="Times New Roman"/>
          <w:sz w:val="32"/>
          <w:szCs w:val="32"/>
        </w:rPr>
        <w:t>所需器材：训练凳（跳台或按摩床），角度尺，秒表</w:t>
      </w:r>
    </w:p>
    <w:p>
      <w:pPr>
        <w:spacing w:line="620" w:lineRule="exact"/>
        <w:ind w:firstLine="640" w:firstLineChars="200"/>
        <w:rPr>
          <w:rFonts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Times New Roman"/>
          <w:sz w:val="32"/>
          <w:szCs w:val="32"/>
        </w:rPr>
        <w:t>测试要求：测试开始时受试者仰卧在训练凳上，双侧髂后上棘连线置于床边缘。下肢伸直，髋、膝、踝固定，受试者双手交叉置于胸前，保持身体不低于水平面，可适当高于水平面，但不得超过</w:t>
      </w:r>
      <w:r>
        <w:rPr>
          <w:rFonts w:ascii="仿宋" w:hAnsi="仿宋" w:eastAsia="仿宋" w:cs="Times New Roman"/>
          <w:sz w:val="32"/>
          <w:szCs w:val="32"/>
        </w:rPr>
        <w:t>30 度。记录运动员保持身体位置的时间，</w:t>
      </w:r>
      <w:r>
        <w:rPr>
          <w:rFonts w:hint="eastAsia" w:ascii="仿宋" w:hAnsi="仿宋" w:eastAsia="仿宋" w:cs="Times New Roman"/>
          <w:sz w:val="32"/>
          <w:szCs w:val="32"/>
        </w:rPr>
        <w:t>如果身体低于水平面时，进行一次提醒，如果仍然无法达到求，即测试停止，如果运动员维持时间达到</w:t>
      </w:r>
      <w:r>
        <w:rPr>
          <w:rFonts w:ascii="仿宋" w:hAnsi="仿宋" w:eastAsia="仿宋" w:cs="Times New Roman"/>
          <w:sz w:val="32"/>
          <w:szCs w:val="32"/>
        </w:rPr>
        <w:t>120s 时，可以停止测试，</w:t>
      </w:r>
      <w:r>
        <w:rPr>
          <w:rFonts w:hint="eastAsia" w:ascii="仿宋" w:hAnsi="仿宋" w:eastAsia="仿宋" w:cs="Times New Roman"/>
          <w:sz w:val="32"/>
          <w:szCs w:val="32"/>
        </w:rPr>
        <w:t>计为满分，计量单位为秒，精确到整数。</w:t>
      </w:r>
    </w:p>
    <w:p>
      <w:pPr>
        <w:jc w:val="center"/>
        <w:rPr>
          <w:rFonts w:ascii="Times New Roman" w:hAnsi="Times New Roman" w:eastAsia="仿宋" w:cs="Times New Roman"/>
          <w:sz w:val="32"/>
          <w:szCs w:val="32"/>
        </w:rPr>
      </w:pPr>
      <w:r>
        <w:rPr>
          <w:rFonts w:ascii="Times New Roman" w:hAnsi="Times New Roman" w:eastAsia="仿宋" w:cs="Times New Roman"/>
          <w:sz w:val="32"/>
          <w:szCs w:val="32"/>
        </w:rPr>
        <w:drawing>
          <wp:inline distT="0" distB="0" distL="0" distR="0">
            <wp:extent cx="2348230" cy="1762125"/>
            <wp:effectExtent l="0" t="0" r="13970" b="9525"/>
            <wp:docPr id="4" name="图片 4" descr="图片包含 室内, 人, 男人, 年轻&#10;&#10;描述已自动生成"/>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图片包含 室内, 人, 男人, 年轻&#10;&#10;描述已自动生成"/>
                    <pic:cNvPicPr>
                      <a:picLocks noChangeAspect="true" noChangeArrowheads="true"/>
                    </pic:cNvPicPr>
                  </pic:nvPicPr>
                  <pic:blipFill>
                    <a:blip r:embed="rId11" cstate="print">
                      <a:extLst>
                        <a:ext uri="{28A0092B-C50C-407E-A947-70E740481C1C}">
                          <a14:useLocalDpi xmlns:a14="http://schemas.microsoft.com/office/drawing/2010/main" val="false"/>
                        </a:ext>
                      </a:extLst>
                    </a:blip>
                    <a:srcRect/>
                    <a:stretch>
                      <a:fillRect/>
                    </a:stretch>
                  </pic:blipFill>
                  <pic:spPr>
                    <a:xfrm>
                      <a:off x="0" y="0"/>
                      <a:ext cx="2348230" cy="1762125"/>
                    </a:xfrm>
                    <a:prstGeom prst="rect">
                      <a:avLst/>
                    </a:prstGeom>
                    <a:noFill/>
                    <a:ln>
                      <a:noFill/>
                    </a:ln>
                  </pic:spPr>
                </pic:pic>
              </a:graphicData>
            </a:graphic>
          </wp:inline>
        </w:drawing>
      </w:r>
      <w:r>
        <w:rPr>
          <w:rFonts w:ascii="Times New Roman" w:hAnsi="Times New Roman" w:eastAsia="仿宋" w:cs="Times New Roman"/>
          <w:sz w:val="32"/>
          <w:szCs w:val="32"/>
        </w:rPr>
        <w:drawing>
          <wp:inline distT="0" distB="0" distL="0" distR="0">
            <wp:extent cx="2343150" cy="1757680"/>
            <wp:effectExtent l="0" t="0" r="0" b="13970"/>
            <wp:docPr id="3" name="图片 3" descr="人在房间内玩体感游戏&#10;&#10;中度可信度描述已自动生成"/>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人在房间内玩体感游戏&#10;&#10;中度可信度描述已自动生成"/>
                    <pic:cNvPicPr>
                      <a:picLocks noChangeAspect="true" noChangeArrowheads="true"/>
                    </pic:cNvPicPr>
                  </pic:nvPicPr>
                  <pic:blipFill>
                    <a:blip r:embed="rId12" cstate="print">
                      <a:extLst>
                        <a:ext uri="{28A0092B-C50C-407E-A947-70E740481C1C}">
                          <a14:useLocalDpi xmlns:a14="http://schemas.microsoft.com/office/drawing/2010/main" val="false"/>
                        </a:ext>
                      </a:extLst>
                    </a:blip>
                    <a:srcRect/>
                    <a:stretch>
                      <a:fillRect/>
                    </a:stretch>
                  </pic:blipFill>
                  <pic:spPr>
                    <a:xfrm>
                      <a:off x="0" y="0"/>
                      <a:ext cx="2343150" cy="1757680"/>
                    </a:xfrm>
                    <a:prstGeom prst="rect">
                      <a:avLst/>
                    </a:prstGeom>
                    <a:noFill/>
                    <a:ln>
                      <a:noFill/>
                    </a:ln>
                  </pic:spPr>
                </pic:pic>
              </a:graphicData>
            </a:graphic>
          </wp:inline>
        </w:drawing>
      </w:r>
    </w:p>
    <w:p>
      <w:pPr>
        <w:spacing w:line="58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（四）核心耐力测试-</w:t>
      </w:r>
      <w:r>
        <w:rPr>
          <w:rFonts w:ascii="楷体" w:hAnsi="楷体" w:eastAsia="楷体" w:cs="Times New Roman"/>
          <w:sz w:val="32"/>
          <w:szCs w:val="32"/>
        </w:rPr>
        <w:t>-</w:t>
      </w:r>
      <w:r>
        <w:rPr>
          <w:rFonts w:hint="eastAsia" w:ascii="楷体" w:hAnsi="楷体" w:eastAsia="楷体" w:cs="Times New Roman"/>
          <w:sz w:val="32"/>
          <w:szCs w:val="32"/>
        </w:rPr>
        <w:t>背肌耐力测试</w:t>
      </w:r>
    </w:p>
    <w:p>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1.</w:t>
      </w:r>
      <w:r>
        <w:rPr>
          <w:rFonts w:hint="eastAsia" w:ascii="仿宋" w:hAnsi="仿宋" w:eastAsia="仿宋" w:cs="Times New Roman"/>
          <w:sz w:val="32"/>
          <w:szCs w:val="32"/>
        </w:rPr>
        <w:t>所需器材：训练凳（跳台或按摩床），角度尺，秒表</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w:t>
      </w:r>
      <w:r>
        <w:rPr>
          <w:rFonts w:ascii="仿宋" w:hAnsi="仿宋" w:eastAsia="仿宋" w:cs="Times New Roman"/>
          <w:sz w:val="32"/>
          <w:szCs w:val="32"/>
        </w:rPr>
        <w:t>.</w:t>
      </w:r>
      <w:r>
        <w:rPr>
          <w:rFonts w:hint="eastAsia" w:ascii="仿宋" w:hAnsi="仿宋" w:eastAsia="仿宋" w:cs="Times New Roman"/>
          <w:sz w:val="32"/>
          <w:szCs w:val="32"/>
        </w:rPr>
        <w:t>测试要求：测试开始时受试者俯卧在训练凳上，双侧髂前上棘连线置于床边缘。下肢髋、膝、踝固定，受试者双手交叉置于胸前。保持身体在一个平面上。记录运动员保持身体位置的时间，如果身体不能保持在一个平面时，进行一次提醒，如果仍然无法达到要求，即测试停止，如果运动员维持时间达到</w:t>
      </w:r>
      <w:r>
        <w:rPr>
          <w:rFonts w:ascii="仿宋" w:hAnsi="仿宋" w:eastAsia="仿宋" w:cs="Times New Roman"/>
          <w:sz w:val="32"/>
          <w:szCs w:val="32"/>
        </w:rPr>
        <w:t>150s 时，可以停止测试，计为满分，计量单位为秒</w:t>
      </w:r>
      <w:r>
        <w:rPr>
          <w:rFonts w:hint="eastAsia" w:ascii="仿宋" w:hAnsi="仿宋" w:eastAsia="仿宋" w:cs="Times New Roman"/>
          <w:sz w:val="32"/>
          <w:szCs w:val="32"/>
        </w:rPr>
        <w:t>精确到整数。</w:t>
      </w:r>
    </w:p>
    <w:p>
      <w:pPr>
        <w:jc w:val="center"/>
        <w:rPr>
          <w:rFonts w:ascii="Times New Roman" w:hAnsi="Times New Roman" w:eastAsia="仿宋" w:cs="Times New Roman"/>
          <w:sz w:val="32"/>
          <w:szCs w:val="32"/>
        </w:rPr>
      </w:pPr>
      <w:r>
        <w:rPr>
          <w:rFonts w:ascii="Times New Roman" w:hAnsi="Times New Roman" w:eastAsia="仿宋" w:cs="Times New Roman"/>
          <w:sz w:val="32"/>
          <w:szCs w:val="32"/>
        </w:rPr>
        <w:drawing>
          <wp:inline distT="0" distB="0" distL="0" distR="0">
            <wp:extent cx="2338705" cy="1752600"/>
            <wp:effectExtent l="0" t="0" r="4445" b="0"/>
            <wp:docPr id="2" name="图片 2" descr="房间里的人&#10;&#10;中度可信度描述已自动生成"/>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房间里的人&#10;&#10;中度可信度描述已自动生成"/>
                    <pic:cNvPicPr>
                      <a:picLocks noChangeAspect="true" noChangeArrowheads="true"/>
                    </pic:cNvPicPr>
                  </pic:nvPicPr>
                  <pic:blipFill>
                    <a:blip r:embed="rId13" cstate="print">
                      <a:extLst>
                        <a:ext uri="{28A0092B-C50C-407E-A947-70E740481C1C}">
                          <a14:useLocalDpi xmlns:a14="http://schemas.microsoft.com/office/drawing/2010/main" val="false"/>
                        </a:ext>
                      </a:extLst>
                    </a:blip>
                    <a:srcRect/>
                    <a:stretch>
                      <a:fillRect/>
                    </a:stretch>
                  </pic:blipFill>
                  <pic:spPr>
                    <a:xfrm>
                      <a:off x="0" y="0"/>
                      <a:ext cx="2338705" cy="1752600"/>
                    </a:xfrm>
                    <a:prstGeom prst="rect">
                      <a:avLst/>
                    </a:prstGeom>
                    <a:noFill/>
                    <a:ln>
                      <a:noFill/>
                    </a:ln>
                  </pic:spPr>
                </pic:pic>
              </a:graphicData>
            </a:graphic>
          </wp:inline>
        </w:drawing>
      </w:r>
      <w:r>
        <w:rPr>
          <w:rFonts w:ascii="Times New Roman" w:hAnsi="Times New Roman" w:eastAsia="仿宋" w:cs="Times New Roman"/>
          <w:sz w:val="32"/>
          <w:szCs w:val="32"/>
        </w:rPr>
        <w:drawing>
          <wp:inline distT="0" distB="0" distL="0" distR="0">
            <wp:extent cx="2343150" cy="1757680"/>
            <wp:effectExtent l="0" t="0" r="0" b="13970"/>
            <wp:docPr id="1" name="图片 1" descr="女人站在房间里&#10;&#10;低可信度描述已自动生成"/>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女人站在房间里&#10;&#10;低可信度描述已自动生成"/>
                    <pic:cNvPicPr>
                      <a:picLocks noChangeAspect="true" noChangeArrowheads="true"/>
                    </pic:cNvPicPr>
                  </pic:nvPicPr>
                  <pic:blipFill>
                    <a:blip r:embed="rId14" cstate="print">
                      <a:extLst>
                        <a:ext uri="{28A0092B-C50C-407E-A947-70E740481C1C}">
                          <a14:useLocalDpi xmlns:a14="http://schemas.microsoft.com/office/drawing/2010/main" val="false"/>
                        </a:ext>
                      </a:extLst>
                    </a:blip>
                    <a:srcRect/>
                    <a:stretch>
                      <a:fillRect/>
                    </a:stretch>
                  </pic:blipFill>
                  <pic:spPr>
                    <a:xfrm>
                      <a:off x="0" y="0"/>
                      <a:ext cx="2343150" cy="1757680"/>
                    </a:xfrm>
                    <a:prstGeom prst="rect">
                      <a:avLst/>
                    </a:prstGeom>
                    <a:noFill/>
                    <a:ln>
                      <a:noFill/>
                    </a:ln>
                  </pic:spPr>
                </pic:pic>
              </a:graphicData>
            </a:graphic>
          </wp:inline>
        </w:drawing>
      </w:r>
    </w:p>
    <w:p>
      <w:pPr>
        <w:spacing w:line="580" w:lineRule="exact"/>
        <w:ind w:firstLine="640" w:firstLineChars="200"/>
        <w:rPr>
          <w:rFonts w:ascii="楷体" w:hAnsi="楷体" w:eastAsia="楷体" w:cs="Times New Roman"/>
          <w:sz w:val="32"/>
          <w:szCs w:val="32"/>
        </w:rPr>
      </w:pPr>
      <w:bookmarkStart w:id="0" w:name="_Hlk93410770"/>
      <w:r>
        <w:rPr>
          <w:rFonts w:ascii="楷体" w:hAnsi="楷体" w:eastAsia="楷体" w:cs="Times New Roman"/>
          <w:sz w:val="32"/>
          <w:szCs w:val="32"/>
        </w:rPr>
        <w:t>(五</w:t>
      </w:r>
      <w:r>
        <w:rPr>
          <w:rFonts w:hint="eastAsia" w:ascii="楷体" w:hAnsi="楷体" w:eastAsia="楷体" w:cs="Times New Roman"/>
          <w:sz w:val="32"/>
          <w:szCs w:val="32"/>
        </w:rPr>
        <w:t>)拉弓停时</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1.所需器材：被测试运动员本人比赛所用的反曲弓、箭支，秒表。</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2.测试要求与流程：</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1</w:t>
      </w:r>
      <w:r>
        <w:rPr>
          <w:rFonts w:hint="eastAsia" w:ascii="仿宋" w:hAnsi="仿宋" w:eastAsia="仿宋" w:cs="Times New Roman"/>
          <w:sz w:val="32"/>
          <w:szCs w:val="32"/>
        </w:rPr>
        <w:t>）器材要求：弓的拉力、信号片按运动员实际比赛状态为准，发现有意调轻弓的拉力、外移信号片等行为的按弄虚作假处理。</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2</w:t>
      </w:r>
      <w:r>
        <w:rPr>
          <w:rFonts w:hint="eastAsia" w:ascii="仿宋" w:hAnsi="仿宋" w:eastAsia="仿宋" w:cs="Times New Roman"/>
          <w:sz w:val="32"/>
          <w:szCs w:val="32"/>
        </w:rPr>
        <w:t>）被测试者按照教练要求对靶拉弓。开弓后，箭尖拉过信号片开始记时。箭支落下箭台时，应由教练放回箭台上。若箭支落下箭台超过三次，则停止计时。当箭尖超过信号片内沿时则停表，结束测试。计量单位为秒。</w:t>
      </w:r>
    </w:p>
    <w:p>
      <w:pPr>
        <w:pStyle w:val="11"/>
        <w:rPr>
          <w:rFonts w:ascii="仿宋" w:hAnsi="仿宋" w:eastAsia="仿宋" w:cs="仿宋"/>
          <w:b w:val="0"/>
          <w:sz w:val="32"/>
          <w:szCs w:val="32"/>
        </w:rPr>
      </w:pPr>
      <w:r>
        <w:rPr>
          <w:rFonts w:hint="eastAsia" w:ascii="仿宋" w:hAnsi="仿宋" w:eastAsia="仿宋" w:cs="仿宋"/>
          <w:b w:val="0"/>
          <w:sz w:val="32"/>
          <w:szCs w:val="32"/>
        </w:rPr>
        <w:drawing>
          <wp:inline distT="0" distB="0" distL="114300" distR="114300">
            <wp:extent cx="2497455" cy="1873250"/>
            <wp:effectExtent l="0" t="0" r="17145" b="12700"/>
            <wp:docPr id="9" name="图片 9" descr="3fb169ecacc666d42b36e75f370a32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descr="3fb169ecacc666d42b36e75f370a326"/>
                    <pic:cNvPicPr>
                      <a:picLocks noChangeAspect="true"/>
                    </pic:cNvPicPr>
                  </pic:nvPicPr>
                  <pic:blipFill>
                    <a:blip r:embed="rId15"/>
                    <a:stretch>
                      <a:fillRect/>
                    </a:stretch>
                  </pic:blipFill>
                  <pic:spPr>
                    <a:xfrm>
                      <a:off x="0" y="0"/>
                      <a:ext cx="2497455" cy="1873250"/>
                    </a:xfrm>
                    <a:prstGeom prst="rect">
                      <a:avLst/>
                    </a:prstGeom>
                  </pic:spPr>
                </pic:pic>
              </a:graphicData>
            </a:graphic>
          </wp:inline>
        </w:drawing>
      </w:r>
      <w:r>
        <w:rPr>
          <w:rFonts w:hint="eastAsia" w:ascii="仿宋" w:hAnsi="仿宋" w:eastAsia="仿宋" w:cs="仿宋"/>
          <w:b w:val="0"/>
          <w:sz w:val="32"/>
          <w:szCs w:val="32"/>
        </w:rPr>
        <w:drawing>
          <wp:inline distT="0" distB="0" distL="114300" distR="114300">
            <wp:extent cx="2492375" cy="1869440"/>
            <wp:effectExtent l="0" t="0" r="3175" b="16510"/>
            <wp:docPr id="10" name="图片 10" descr="e8dc8b20481d9d1dce4281362d5a2f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0" descr="e8dc8b20481d9d1dce4281362d5a2f5"/>
                    <pic:cNvPicPr>
                      <a:picLocks noChangeAspect="true"/>
                    </pic:cNvPicPr>
                  </pic:nvPicPr>
                  <pic:blipFill>
                    <a:blip r:embed="rId16"/>
                    <a:stretch>
                      <a:fillRect/>
                    </a:stretch>
                  </pic:blipFill>
                  <pic:spPr>
                    <a:xfrm>
                      <a:off x="0" y="0"/>
                      <a:ext cx="2492375" cy="1869440"/>
                    </a:xfrm>
                    <a:prstGeom prst="rect">
                      <a:avLst/>
                    </a:prstGeom>
                  </pic:spPr>
                </pic:pic>
              </a:graphicData>
            </a:graphic>
          </wp:inline>
        </w:drawing>
      </w:r>
    </w:p>
    <w:p>
      <w:pPr>
        <w:spacing w:line="580" w:lineRule="exact"/>
        <w:ind w:firstLine="640" w:firstLineChars="200"/>
        <w:rPr>
          <w:rFonts w:ascii="楷体" w:hAnsi="楷体" w:eastAsia="楷体" w:cs="Times New Roman"/>
          <w:sz w:val="32"/>
          <w:szCs w:val="32"/>
        </w:rPr>
      </w:pPr>
      <w:r>
        <w:rPr>
          <w:rFonts w:ascii="楷体" w:hAnsi="楷体" w:eastAsia="楷体" w:cs="Times New Roman"/>
          <w:sz w:val="32"/>
          <w:szCs w:val="32"/>
        </w:rPr>
        <w:t>(</w:t>
      </w:r>
      <w:r>
        <w:rPr>
          <w:rFonts w:hint="eastAsia" w:ascii="楷体" w:hAnsi="楷体" w:eastAsia="楷体" w:cs="Times New Roman"/>
          <w:sz w:val="32"/>
          <w:szCs w:val="32"/>
        </w:rPr>
        <w:t>六)有氧功能系统测试-</w:t>
      </w:r>
      <w:r>
        <w:rPr>
          <w:rFonts w:ascii="楷体" w:hAnsi="楷体" w:eastAsia="楷体" w:cs="Times New Roman"/>
          <w:sz w:val="32"/>
          <w:szCs w:val="32"/>
        </w:rPr>
        <w:t>-</w:t>
      </w:r>
      <w:r>
        <w:rPr>
          <w:rFonts w:hint="eastAsia" w:ascii="楷体" w:hAnsi="楷体" w:eastAsia="楷体" w:cs="Times New Roman"/>
          <w:sz w:val="32"/>
          <w:szCs w:val="32"/>
        </w:rPr>
        <w:t>3</w:t>
      </w:r>
      <w:r>
        <w:rPr>
          <w:rFonts w:ascii="楷体" w:hAnsi="楷体" w:eastAsia="楷体" w:cs="Times New Roman"/>
          <w:sz w:val="32"/>
          <w:szCs w:val="32"/>
        </w:rPr>
        <w:t>000</w:t>
      </w:r>
      <w:r>
        <w:rPr>
          <w:rFonts w:hint="eastAsia" w:ascii="楷体" w:hAnsi="楷体" w:eastAsia="楷体" w:cs="Times New Roman"/>
          <w:sz w:val="32"/>
          <w:szCs w:val="32"/>
        </w:rPr>
        <w:t>米跑测试</w:t>
      </w:r>
      <w:bookmarkEnd w:id="0"/>
    </w:p>
    <w:p>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1.</w:t>
      </w:r>
      <w:r>
        <w:rPr>
          <w:rFonts w:hint="eastAsia" w:ascii="仿宋" w:hAnsi="仿宋" w:eastAsia="仿宋" w:cs="Times New Roman"/>
          <w:sz w:val="32"/>
          <w:szCs w:val="32"/>
        </w:rPr>
        <w:t>所需器材：秒表</w:t>
      </w:r>
    </w:p>
    <w:p>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Times New Roman"/>
          <w:sz w:val="32"/>
          <w:szCs w:val="32"/>
        </w:rPr>
        <w:t>测试要求：被测试者充分热身后，站立式起跑，用最快速度完成30</w:t>
      </w:r>
      <w:r>
        <w:rPr>
          <w:rFonts w:ascii="仿宋" w:hAnsi="仿宋" w:eastAsia="仿宋" w:cs="Times New Roman"/>
          <w:sz w:val="32"/>
          <w:szCs w:val="32"/>
        </w:rPr>
        <w:t>00</w:t>
      </w:r>
      <w:r>
        <w:rPr>
          <w:rFonts w:hint="eastAsia" w:ascii="仿宋" w:hAnsi="仿宋" w:eastAsia="仿宋" w:cs="Times New Roman"/>
          <w:sz w:val="32"/>
          <w:szCs w:val="32"/>
        </w:rPr>
        <w:t>米距离，计量单位为分：秒。</w:t>
      </w:r>
    </w:p>
    <w:p>
      <w:pPr>
        <w:spacing w:line="580" w:lineRule="exact"/>
        <w:ind w:firstLine="640" w:firstLineChars="200"/>
        <w:rPr>
          <w:rFonts w:ascii="楷体" w:hAnsi="楷体" w:eastAsia="楷体" w:cs="Times New Roman"/>
          <w:sz w:val="32"/>
          <w:szCs w:val="32"/>
        </w:rPr>
      </w:pPr>
      <w:r>
        <w:rPr>
          <w:rFonts w:ascii="楷体" w:hAnsi="楷体" w:eastAsia="楷体" w:cs="Times New Roman"/>
          <w:sz w:val="32"/>
          <w:szCs w:val="32"/>
        </w:rPr>
        <w:t>(</w:t>
      </w:r>
      <w:r>
        <w:rPr>
          <w:rFonts w:hint="eastAsia" w:ascii="楷体" w:hAnsi="楷体" w:eastAsia="楷体" w:cs="Times New Roman"/>
          <w:sz w:val="32"/>
          <w:szCs w:val="32"/>
        </w:rPr>
        <w:t>七)有氧功能</w:t>
      </w:r>
      <w:r>
        <w:rPr>
          <w:rFonts w:hint="eastAsia" w:ascii="楷体" w:hAnsi="楷体" w:eastAsia="楷体" w:cs="楷体"/>
          <w:sz w:val="32"/>
          <w:szCs w:val="32"/>
        </w:rPr>
        <w:t>系统测试</w:t>
      </w:r>
      <w:r>
        <w:rPr>
          <w:rFonts w:ascii="楷体" w:hAnsi="楷体" w:eastAsia="楷体" w:cs="楷体"/>
          <w:sz w:val="32"/>
          <w:szCs w:val="32"/>
        </w:rPr>
        <w:t>--2000米测功仪</w:t>
      </w:r>
    </w:p>
    <w:p>
      <w:pPr>
        <w:spacing w:line="580" w:lineRule="exact"/>
        <w:ind w:firstLine="640" w:firstLineChars="200"/>
        <w:rPr>
          <w:rFonts w:ascii="仿宋" w:hAnsi="仿宋" w:eastAsia="仿宋" w:cs="Times New Roman"/>
          <w:sz w:val="32"/>
          <w:szCs w:val="32"/>
        </w:rPr>
      </w:pPr>
      <w:r>
        <w:rPr>
          <w:rFonts w:ascii="仿宋" w:hAnsi="仿宋" w:eastAsia="仿宋" w:cs="Times New Roman"/>
          <w:sz w:val="32"/>
          <w:szCs w:val="32"/>
        </w:rPr>
        <w:t>1.</w:t>
      </w:r>
      <w:r>
        <w:rPr>
          <w:rFonts w:hint="eastAsia" w:ascii="仿宋" w:hAnsi="仿宋" w:eastAsia="仿宋" w:cs="Times New Roman"/>
          <w:sz w:val="32"/>
          <w:szCs w:val="32"/>
        </w:rPr>
        <w:t>所需器材：秒表</w:t>
      </w:r>
    </w:p>
    <w:p>
      <w:pPr>
        <w:spacing w:line="580" w:lineRule="exact"/>
        <w:ind w:firstLine="640" w:firstLineChars="200"/>
        <w:rPr>
          <w:rFonts w:ascii="仿宋" w:hAnsi="仿宋" w:eastAsia="仿宋" w:cs="仿宋"/>
          <w:sz w:val="32"/>
          <w:szCs w:val="32"/>
        </w:rPr>
      </w:pPr>
      <w:r>
        <w:rPr>
          <w:rFonts w:ascii="仿宋" w:hAnsi="仿宋" w:eastAsia="仿宋" w:cs="Times New Roman"/>
          <w:sz w:val="32"/>
          <w:szCs w:val="32"/>
        </w:rPr>
        <w:t>2.</w:t>
      </w:r>
      <w:r>
        <w:rPr>
          <w:rFonts w:hint="eastAsia" w:ascii="仿宋" w:hAnsi="仿宋" w:eastAsia="仿宋" w:cs="Times New Roman"/>
          <w:sz w:val="32"/>
          <w:szCs w:val="32"/>
        </w:rPr>
        <w:t>测试要求：</w:t>
      </w:r>
      <w:r>
        <w:rPr>
          <w:rFonts w:hint="eastAsia" w:ascii="仿宋" w:hAnsi="仿宋" w:eastAsia="仿宋" w:cs="仿宋"/>
          <w:sz w:val="32"/>
          <w:szCs w:val="32"/>
        </w:rPr>
        <w:t>被测者充分热身后，用测功仪以最快速度完成</w:t>
      </w:r>
      <w:r>
        <w:rPr>
          <w:rFonts w:ascii="仿宋" w:hAnsi="仿宋" w:eastAsia="仿宋" w:cs="仿宋"/>
          <w:sz w:val="32"/>
          <w:szCs w:val="32"/>
        </w:rPr>
        <w:t>2000米距离，计量单位为</w:t>
      </w:r>
      <w:r>
        <w:rPr>
          <w:rFonts w:hint="eastAsia" w:ascii="仿宋" w:hAnsi="仿宋" w:eastAsia="仿宋" w:cs="仿宋"/>
          <w:sz w:val="32"/>
          <w:szCs w:val="32"/>
        </w:rPr>
        <w:t>分：秒。</w:t>
      </w:r>
    </w:p>
    <w:p>
      <w:pPr>
        <w:spacing w:line="580" w:lineRule="exact"/>
        <w:ind w:firstLine="642" w:firstLineChars="200"/>
        <w:rPr>
          <w:rFonts w:ascii="仿宋" w:hAnsi="仿宋" w:eastAsia="仿宋" w:cs="Times New Roman"/>
          <w:b/>
          <w:bCs/>
          <w:sz w:val="32"/>
          <w:szCs w:val="32"/>
        </w:rPr>
      </w:pPr>
      <w:r>
        <w:rPr>
          <w:rFonts w:hint="eastAsia" w:ascii="仿宋" w:hAnsi="仿宋" w:eastAsia="仿宋" w:cs="Times New Roman"/>
          <w:b/>
          <w:bCs/>
          <w:sz w:val="32"/>
          <w:szCs w:val="32"/>
        </w:rPr>
        <w:t>补充：若运动员因伤病问题无法进行</w:t>
      </w:r>
      <w:r>
        <w:rPr>
          <w:rFonts w:ascii="仿宋" w:hAnsi="仿宋" w:eastAsia="仿宋" w:cs="Times New Roman"/>
          <w:b/>
          <w:bCs/>
          <w:sz w:val="32"/>
          <w:szCs w:val="32"/>
        </w:rPr>
        <w:t>3000米跑测试时，可根据</w:t>
      </w:r>
      <w:r>
        <w:rPr>
          <w:rFonts w:hint="eastAsia" w:ascii="仿宋" w:hAnsi="仿宋" w:eastAsia="仿宋" w:cs="Times New Roman"/>
          <w:b/>
          <w:bCs/>
          <w:sz w:val="32"/>
          <w:szCs w:val="32"/>
        </w:rPr>
        <w:t>三甲</w:t>
      </w:r>
      <w:r>
        <w:rPr>
          <w:rFonts w:ascii="仿宋" w:hAnsi="仿宋" w:eastAsia="仿宋" w:cs="Times New Roman"/>
          <w:b/>
          <w:bCs/>
          <w:sz w:val="32"/>
          <w:szCs w:val="32"/>
        </w:rPr>
        <w:t>医院开具的伤病证明，通过参加2000米测功仪测试代替3000米跑测试。</w:t>
      </w:r>
    </w:p>
    <w:p>
      <w:pPr>
        <w:spacing w:line="580" w:lineRule="exact"/>
        <w:ind w:firstLine="640" w:firstLineChars="200"/>
        <w:rPr>
          <w:rFonts w:ascii="仿宋" w:hAnsi="仿宋" w:eastAsia="仿宋" w:cs="Times New Roman"/>
          <w:sz w:val="32"/>
          <w:szCs w:val="32"/>
        </w:rPr>
      </w:pPr>
    </w:p>
    <w:p>
      <w:pPr>
        <w:widowControl/>
        <w:jc w:val="left"/>
        <w:rPr>
          <w:rFonts w:ascii="黑体" w:hAnsi="黑体" w:eastAsia="黑体" w:cs="Times New Roman"/>
          <w:sz w:val="32"/>
          <w:szCs w:val="32"/>
        </w:rPr>
        <w:sectPr>
          <w:footerReference r:id="rId5" w:type="first"/>
          <w:footerReference r:id="rId3" w:type="default"/>
          <w:footerReference r:id="rId4" w:type="even"/>
          <w:pgSz w:w="11906" w:h="16838"/>
          <w:pgMar w:top="1701" w:right="1588" w:bottom="1985" w:left="1588" w:header="851" w:footer="1985" w:gutter="0"/>
          <w:cols w:space="425" w:num="1"/>
          <w:docGrid w:type="lines" w:linePitch="312" w:charSpace="0"/>
        </w:sectPr>
      </w:pPr>
      <w:r>
        <w:rPr>
          <w:rFonts w:ascii="黑体" w:hAnsi="黑体" w:eastAsia="黑体" w:cs="Times New Roman"/>
          <w:sz w:val="32"/>
          <w:szCs w:val="32"/>
        </w:rPr>
        <w:br w:type="page"/>
      </w:r>
    </w:p>
    <w:p>
      <w:pPr>
        <w:spacing w:line="58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二、体能测试标准</w:t>
      </w:r>
    </w:p>
    <w:tbl>
      <w:tblPr>
        <w:tblStyle w:val="12"/>
        <w:tblpPr w:leftFromText="180" w:rightFromText="180" w:tblpXSpec="center" w:tblpY="66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5"/>
        <w:gridCol w:w="834"/>
        <w:gridCol w:w="826"/>
        <w:gridCol w:w="828"/>
        <w:gridCol w:w="948"/>
        <w:gridCol w:w="1316"/>
        <w:gridCol w:w="1381"/>
        <w:gridCol w:w="1381"/>
        <w:gridCol w:w="1537"/>
        <w:gridCol w:w="1537"/>
        <w:gridCol w:w="1484"/>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207" w:type="pct"/>
            <w:vMerge w:val="restart"/>
            <w:vAlign w:val="center"/>
          </w:tcPr>
          <w:p>
            <w:pPr>
              <w:widowControl/>
              <w:spacing w:line="30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得分</w:t>
            </w:r>
          </w:p>
        </w:tc>
        <w:tc>
          <w:tcPr>
            <w:tcW w:w="600" w:type="pct"/>
            <w:gridSpan w:val="2"/>
            <w:vAlign w:val="center"/>
          </w:tcPr>
          <w:p>
            <w:pPr>
              <w:widowControl/>
              <w:spacing w:line="30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上肢力量（个）</w:t>
            </w:r>
          </w:p>
        </w:tc>
        <w:tc>
          <w:tcPr>
            <w:tcW w:w="642" w:type="pct"/>
            <w:gridSpan w:val="2"/>
            <w:vAlign w:val="center"/>
          </w:tcPr>
          <w:p>
            <w:pPr>
              <w:widowControl/>
              <w:spacing w:line="30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下肢力量（个）</w:t>
            </w:r>
          </w:p>
        </w:tc>
        <w:tc>
          <w:tcPr>
            <w:tcW w:w="472" w:type="pct"/>
            <w:vMerge w:val="restart"/>
            <w:vAlign w:val="center"/>
          </w:tcPr>
          <w:p>
            <w:pPr>
              <w:widowControl/>
              <w:spacing w:line="30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腹肌耐力（秒）</w:t>
            </w:r>
          </w:p>
        </w:tc>
        <w:tc>
          <w:tcPr>
            <w:tcW w:w="495" w:type="pct"/>
            <w:vMerge w:val="restart"/>
            <w:vAlign w:val="center"/>
          </w:tcPr>
          <w:p>
            <w:pPr>
              <w:widowControl/>
              <w:spacing w:line="30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背肌耐力（秒）</w:t>
            </w:r>
          </w:p>
        </w:tc>
        <w:tc>
          <w:tcPr>
            <w:tcW w:w="495" w:type="pct"/>
            <w:vMerge w:val="restart"/>
            <w:vAlign w:val="center"/>
          </w:tcPr>
          <w:p>
            <w:pPr>
              <w:widowControl/>
              <w:spacing w:line="30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拉弓停时</w:t>
            </w:r>
          </w:p>
          <w:p>
            <w:pPr>
              <w:widowControl/>
              <w:spacing w:line="30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（秒）</w:t>
            </w:r>
          </w:p>
        </w:tc>
        <w:tc>
          <w:tcPr>
            <w:tcW w:w="1064" w:type="pct"/>
            <w:gridSpan w:val="2"/>
            <w:vAlign w:val="center"/>
          </w:tcPr>
          <w:p>
            <w:pPr>
              <w:widowControl/>
              <w:spacing w:line="30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3000米跑（分：秒）</w:t>
            </w:r>
          </w:p>
        </w:tc>
        <w:tc>
          <w:tcPr>
            <w:tcW w:w="1025" w:type="pct"/>
            <w:gridSpan w:val="2"/>
            <w:vAlign w:val="center"/>
          </w:tcPr>
          <w:p>
            <w:pPr>
              <w:widowControl/>
              <w:spacing w:line="30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2000m测功仪（分：秒）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7" w:type="pct"/>
            <w:vMerge w:val="continue"/>
            <w:vAlign w:val="center"/>
          </w:tcPr>
          <w:p>
            <w:pPr>
              <w:widowControl/>
              <w:spacing w:line="300" w:lineRule="exact"/>
              <w:jc w:val="left"/>
              <w:rPr>
                <w:rFonts w:ascii="仿宋" w:hAnsi="仿宋" w:eastAsia="仿宋" w:cs="宋体"/>
                <w:b/>
                <w:bCs/>
                <w:kern w:val="0"/>
                <w:sz w:val="24"/>
                <w:szCs w:val="24"/>
              </w:rPr>
            </w:pPr>
          </w:p>
        </w:tc>
        <w:tc>
          <w:tcPr>
            <w:tcW w:w="302" w:type="pct"/>
            <w:vAlign w:val="center"/>
          </w:tcPr>
          <w:p>
            <w:pPr>
              <w:widowControl/>
              <w:spacing w:line="30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男</w:t>
            </w:r>
          </w:p>
        </w:tc>
        <w:tc>
          <w:tcPr>
            <w:tcW w:w="299" w:type="pct"/>
            <w:vAlign w:val="center"/>
          </w:tcPr>
          <w:p>
            <w:pPr>
              <w:widowControl/>
              <w:spacing w:line="30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女</w:t>
            </w:r>
          </w:p>
        </w:tc>
        <w:tc>
          <w:tcPr>
            <w:tcW w:w="300" w:type="pct"/>
            <w:vAlign w:val="center"/>
          </w:tcPr>
          <w:p>
            <w:pPr>
              <w:widowControl/>
              <w:spacing w:line="30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男</w:t>
            </w:r>
          </w:p>
        </w:tc>
        <w:tc>
          <w:tcPr>
            <w:tcW w:w="342" w:type="pct"/>
            <w:vAlign w:val="center"/>
          </w:tcPr>
          <w:p>
            <w:pPr>
              <w:widowControl/>
              <w:spacing w:line="30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女</w:t>
            </w:r>
          </w:p>
        </w:tc>
        <w:tc>
          <w:tcPr>
            <w:tcW w:w="472" w:type="pct"/>
            <w:vMerge w:val="continue"/>
            <w:vAlign w:val="center"/>
          </w:tcPr>
          <w:p>
            <w:pPr>
              <w:widowControl/>
              <w:spacing w:line="300" w:lineRule="exact"/>
              <w:jc w:val="left"/>
              <w:rPr>
                <w:rFonts w:ascii="仿宋" w:hAnsi="仿宋" w:eastAsia="仿宋" w:cs="宋体"/>
                <w:b/>
                <w:bCs/>
                <w:kern w:val="0"/>
                <w:sz w:val="24"/>
                <w:szCs w:val="24"/>
              </w:rPr>
            </w:pPr>
          </w:p>
        </w:tc>
        <w:tc>
          <w:tcPr>
            <w:tcW w:w="495" w:type="pct"/>
            <w:vMerge w:val="continue"/>
            <w:vAlign w:val="center"/>
          </w:tcPr>
          <w:p>
            <w:pPr>
              <w:widowControl/>
              <w:spacing w:line="300" w:lineRule="exact"/>
              <w:jc w:val="left"/>
              <w:rPr>
                <w:rFonts w:ascii="仿宋" w:hAnsi="仿宋" w:eastAsia="仿宋" w:cs="宋体"/>
                <w:b/>
                <w:bCs/>
                <w:kern w:val="0"/>
                <w:sz w:val="24"/>
                <w:szCs w:val="24"/>
              </w:rPr>
            </w:pPr>
          </w:p>
        </w:tc>
        <w:tc>
          <w:tcPr>
            <w:tcW w:w="495" w:type="pct"/>
            <w:vMerge w:val="continue"/>
            <w:vAlign w:val="center"/>
          </w:tcPr>
          <w:p>
            <w:pPr>
              <w:widowControl/>
              <w:spacing w:line="300" w:lineRule="exact"/>
              <w:jc w:val="center"/>
              <w:rPr>
                <w:rFonts w:ascii="仿宋" w:hAnsi="仿宋" w:eastAsia="仿宋" w:cs="宋体"/>
                <w:b/>
                <w:bCs/>
                <w:kern w:val="0"/>
                <w:sz w:val="24"/>
                <w:szCs w:val="24"/>
              </w:rPr>
            </w:pPr>
          </w:p>
        </w:tc>
        <w:tc>
          <w:tcPr>
            <w:tcW w:w="531" w:type="pct"/>
            <w:vAlign w:val="center"/>
          </w:tcPr>
          <w:p>
            <w:pPr>
              <w:widowControl/>
              <w:spacing w:line="30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男</w:t>
            </w:r>
          </w:p>
        </w:tc>
        <w:tc>
          <w:tcPr>
            <w:tcW w:w="533" w:type="pct"/>
            <w:vAlign w:val="center"/>
          </w:tcPr>
          <w:p>
            <w:pPr>
              <w:widowControl/>
              <w:spacing w:line="30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女</w:t>
            </w:r>
          </w:p>
        </w:tc>
        <w:tc>
          <w:tcPr>
            <w:tcW w:w="531" w:type="pct"/>
            <w:vAlign w:val="center"/>
          </w:tcPr>
          <w:p>
            <w:pPr>
              <w:widowControl/>
              <w:spacing w:line="30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男</w:t>
            </w:r>
          </w:p>
        </w:tc>
        <w:tc>
          <w:tcPr>
            <w:tcW w:w="494" w:type="pct"/>
            <w:vAlign w:val="center"/>
          </w:tcPr>
          <w:p>
            <w:pPr>
              <w:widowControl/>
              <w:spacing w:line="30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trPr>
        <w:tc>
          <w:tcPr>
            <w:tcW w:w="207" w:type="pct"/>
            <w:vAlign w:val="center"/>
          </w:tcPr>
          <w:p>
            <w:pPr>
              <w:widowControl/>
              <w:spacing w:line="30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10</w:t>
            </w:r>
          </w:p>
        </w:tc>
        <w:tc>
          <w:tcPr>
            <w:tcW w:w="302"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≥40</w:t>
            </w:r>
          </w:p>
        </w:tc>
        <w:tc>
          <w:tcPr>
            <w:tcW w:w="299"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≥35</w:t>
            </w:r>
          </w:p>
        </w:tc>
        <w:tc>
          <w:tcPr>
            <w:tcW w:w="300"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≥5</w:t>
            </w:r>
            <w:r>
              <w:rPr>
                <w:rFonts w:ascii="仿宋" w:hAnsi="仿宋" w:eastAsia="仿宋" w:cs="宋体"/>
                <w:kern w:val="0"/>
                <w:sz w:val="24"/>
                <w:szCs w:val="24"/>
              </w:rPr>
              <w:t>5</w:t>
            </w:r>
          </w:p>
        </w:tc>
        <w:tc>
          <w:tcPr>
            <w:tcW w:w="342"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w:t>
            </w:r>
            <w:r>
              <w:rPr>
                <w:rFonts w:ascii="仿宋" w:hAnsi="仿宋" w:eastAsia="仿宋" w:cs="宋体"/>
                <w:kern w:val="0"/>
                <w:sz w:val="24"/>
                <w:szCs w:val="24"/>
              </w:rPr>
              <w:t>50</w:t>
            </w:r>
          </w:p>
        </w:tc>
        <w:tc>
          <w:tcPr>
            <w:tcW w:w="472"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≥120</w:t>
            </w:r>
          </w:p>
        </w:tc>
        <w:tc>
          <w:tcPr>
            <w:tcW w:w="495"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50</w:t>
            </w:r>
          </w:p>
        </w:tc>
        <w:tc>
          <w:tcPr>
            <w:tcW w:w="495" w:type="pct"/>
            <w:vAlign w:val="center"/>
          </w:tcPr>
          <w:p>
            <w:pPr>
              <w:autoSpaceDE w:val="0"/>
              <w:autoSpaceDN w:val="0"/>
              <w:adjustRightInd w:val="0"/>
              <w:jc w:val="center"/>
              <w:rPr>
                <w:rFonts w:ascii="宋体" w:hAnsi="宋体" w:cs="宋体"/>
                <w:bCs/>
                <w:kern w:val="0"/>
                <w:sz w:val="24"/>
                <w:szCs w:val="24"/>
              </w:rPr>
            </w:pPr>
            <w:r>
              <w:rPr>
                <w:rFonts w:hint="eastAsia" w:ascii="宋体" w:hAnsi="宋体" w:cs="宋体"/>
                <w:bCs/>
                <w:kern w:val="0"/>
                <w:sz w:val="24"/>
                <w:szCs w:val="24"/>
              </w:rPr>
              <w:t>≥50</w:t>
            </w:r>
          </w:p>
        </w:tc>
        <w:tc>
          <w:tcPr>
            <w:tcW w:w="531"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2</w:t>
            </w:r>
            <w:r>
              <w:rPr>
                <w:rFonts w:hint="eastAsia" w:ascii="仿宋" w:hAnsi="仿宋" w:eastAsia="仿宋" w:cs="宋体"/>
                <w:kern w:val="0"/>
                <w:sz w:val="24"/>
                <w:szCs w:val="24"/>
              </w:rPr>
              <w:t>:00</w:t>
            </w:r>
          </w:p>
        </w:tc>
        <w:tc>
          <w:tcPr>
            <w:tcW w:w="533"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3</w:t>
            </w:r>
            <w:r>
              <w:rPr>
                <w:rFonts w:hint="eastAsia" w:ascii="仿宋" w:hAnsi="仿宋" w:eastAsia="仿宋" w:cs="宋体"/>
                <w:kern w:val="0"/>
                <w:sz w:val="24"/>
                <w:szCs w:val="24"/>
              </w:rPr>
              <w:t>:00</w:t>
            </w:r>
          </w:p>
        </w:tc>
        <w:tc>
          <w:tcPr>
            <w:tcW w:w="531"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w:t>
            </w:r>
          </w:p>
        </w:tc>
        <w:tc>
          <w:tcPr>
            <w:tcW w:w="494"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7" w:type="pct"/>
            <w:vAlign w:val="center"/>
          </w:tcPr>
          <w:p>
            <w:pPr>
              <w:widowControl/>
              <w:spacing w:line="30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9</w:t>
            </w:r>
          </w:p>
        </w:tc>
        <w:tc>
          <w:tcPr>
            <w:tcW w:w="302"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38-39</w:t>
            </w:r>
          </w:p>
        </w:tc>
        <w:tc>
          <w:tcPr>
            <w:tcW w:w="299"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33-34</w:t>
            </w:r>
          </w:p>
        </w:tc>
        <w:tc>
          <w:tcPr>
            <w:tcW w:w="300" w:type="pct"/>
            <w:vAlign w:val="center"/>
          </w:tcPr>
          <w:p>
            <w:pPr>
              <w:widowControl/>
              <w:spacing w:line="300" w:lineRule="exact"/>
              <w:jc w:val="center"/>
              <w:rPr>
                <w:rFonts w:ascii="仿宋" w:hAnsi="仿宋" w:eastAsia="仿宋" w:cs="宋体"/>
                <w:kern w:val="0"/>
                <w:sz w:val="24"/>
                <w:szCs w:val="24"/>
              </w:rPr>
            </w:pPr>
            <w:r>
              <w:rPr>
                <w:rFonts w:ascii="仿宋" w:hAnsi="仿宋" w:eastAsia="仿宋" w:cs="宋体"/>
                <w:kern w:val="0"/>
                <w:sz w:val="24"/>
                <w:szCs w:val="24"/>
              </w:rPr>
              <w:t>53</w:t>
            </w:r>
            <w:r>
              <w:rPr>
                <w:rFonts w:hint="eastAsia" w:ascii="仿宋" w:hAnsi="仿宋" w:eastAsia="仿宋" w:cs="宋体"/>
                <w:kern w:val="0"/>
                <w:sz w:val="24"/>
                <w:szCs w:val="24"/>
              </w:rPr>
              <w:t>-</w:t>
            </w:r>
            <w:r>
              <w:rPr>
                <w:rFonts w:ascii="仿宋" w:hAnsi="仿宋" w:eastAsia="仿宋" w:cs="宋体"/>
                <w:kern w:val="0"/>
                <w:sz w:val="24"/>
                <w:szCs w:val="24"/>
              </w:rPr>
              <w:t>54</w:t>
            </w:r>
          </w:p>
        </w:tc>
        <w:tc>
          <w:tcPr>
            <w:tcW w:w="342"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48-49</w:t>
            </w:r>
          </w:p>
        </w:tc>
        <w:tc>
          <w:tcPr>
            <w:tcW w:w="472"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115-119</w:t>
            </w:r>
          </w:p>
        </w:tc>
        <w:tc>
          <w:tcPr>
            <w:tcW w:w="495"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4</w:t>
            </w:r>
            <w:r>
              <w:rPr>
                <w:rFonts w:hint="eastAsia" w:ascii="仿宋" w:hAnsi="仿宋" w:eastAsia="仿宋" w:cs="宋体"/>
                <w:kern w:val="0"/>
                <w:sz w:val="24"/>
                <w:szCs w:val="24"/>
              </w:rPr>
              <w:t>5-1</w:t>
            </w:r>
            <w:r>
              <w:rPr>
                <w:rFonts w:ascii="仿宋" w:hAnsi="仿宋" w:eastAsia="仿宋" w:cs="宋体"/>
                <w:kern w:val="0"/>
                <w:sz w:val="24"/>
                <w:szCs w:val="24"/>
              </w:rPr>
              <w:t>4</w:t>
            </w:r>
            <w:r>
              <w:rPr>
                <w:rFonts w:hint="eastAsia" w:ascii="仿宋" w:hAnsi="仿宋" w:eastAsia="仿宋" w:cs="宋体"/>
                <w:kern w:val="0"/>
                <w:sz w:val="24"/>
                <w:szCs w:val="24"/>
              </w:rPr>
              <w:t>9</w:t>
            </w:r>
          </w:p>
        </w:tc>
        <w:tc>
          <w:tcPr>
            <w:tcW w:w="495" w:type="pct"/>
            <w:vAlign w:val="center"/>
          </w:tcPr>
          <w:p>
            <w:pPr>
              <w:autoSpaceDE w:val="0"/>
              <w:autoSpaceDN w:val="0"/>
              <w:adjustRightInd w:val="0"/>
              <w:jc w:val="center"/>
              <w:rPr>
                <w:rFonts w:ascii="宋体" w:hAnsi="宋体" w:cs="宋体"/>
                <w:bCs/>
                <w:kern w:val="0"/>
                <w:sz w:val="24"/>
                <w:szCs w:val="24"/>
              </w:rPr>
            </w:pPr>
            <w:r>
              <w:rPr>
                <w:rFonts w:hint="eastAsia" w:ascii="宋体" w:hAnsi="宋体" w:cs="宋体"/>
                <w:bCs/>
                <w:kern w:val="0"/>
                <w:sz w:val="24"/>
                <w:szCs w:val="24"/>
              </w:rPr>
              <w:t>49-48</w:t>
            </w:r>
          </w:p>
        </w:tc>
        <w:tc>
          <w:tcPr>
            <w:tcW w:w="531"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2</w:t>
            </w:r>
            <w:r>
              <w:rPr>
                <w:rFonts w:hint="eastAsia" w:ascii="仿宋" w:hAnsi="仿宋" w:eastAsia="仿宋" w:cs="宋体"/>
                <w:kern w:val="0"/>
                <w:sz w:val="24"/>
                <w:szCs w:val="24"/>
              </w:rPr>
              <w:t>:01-1</w:t>
            </w:r>
            <w:r>
              <w:rPr>
                <w:rFonts w:ascii="仿宋" w:hAnsi="仿宋" w:eastAsia="仿宋" w:cs="宋体"/>
                <w:kern w:val="0"/>
                <w:sz w:val="24"/>
                <w:szCs w:val="24"/>
              </w:rPr>
              <w:t>2</w:t>
            </w:r>
            <w:r>
              <w:rPr>
                <w:rFonts w:hint="eastAsia" w:ascii="仿宋" w:hAnsi="仿宋" w:eastAsia="仿宋" w:cs="宋体"/>
                <w:kern w:val="0"/>
                <w:sz w:val="24"/>
                <w:szCs w:val="24"/>
              </w:rPr>
              <w:t>:30</w:t>
            </w:r>
          </w:p>
        </w:tc>
        <w:tc>
          <w:tcPr>
            <w:tcW w:w="533"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3</w:t>
            </w:r>
            <w:r>
              <w:rPr>
                <w:rFonts w:hint="eastAsia" w:ascii="仿宋" w:hAnsi="仿宋" w:eastAsia="仿宋" w:cs="宋体"/>
                <w:kern w:val="0"/>
                <w:sz w:val="24"/>
                <w:szCs w:val="24"/>
              </w:rPr>
              <w:t>:01-1</w:t>
            </w:r>
            <w:r>
              <w:rPr>
                <w:rFonts w:ascii="仿宋" w:hAnsi="仿宋" w:eastAsia="仿宋" w:cs="宋体"/>
                <w:kern w:val="0"/>
                <w:sz w:val="24"/>
                <w:szCs w:val="24"/>
              </w:rPr>
              <w:t>3</w:t>
            </w:r>
            <w:r>
              <w:rPr>
                <w:rFonts w:hint="eastAsia" w:ascii="仿宋" w:hAnsi="仿宋" w:eastAsia="仿宋" w:cs="宋体"/>
                <w:kern w:val="0"/>
                <w:sz w:val="24"/>
                <w:szCs w:val="24"/>
              </w:rPr>
              <w:t>:3</w:t>
            </w:r>
            <w:r>
              <w:rPr>
                <w:rFonts w:ascii="仿宋" w:hAnsi="仿宋" w:eastAsia="仿宋" w:cs="宋体"/>
                <w:kern w:val="0"/>
                <w:sz w:val="24"/>
                <w:szCs w:val="24"/>
              </w:rPr>
              <w:t>0</w:t>
            </w:r>
          </w:p>
        </w:tc>
        <w:tc>
          <w:tcPr>
            <w:tcW w:w="531"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w:t>
            </w:r>
          </w:p>
        </w:tc>
        <w:tc>
          <w:tcPr>
            <w:tcW w:w="494"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7" w:type="pct"/>
            <w:vAlign w:val="center"/>
          </w:tcPr>
          <w:p>
            <w:pPr>
              <w:widowControl/>
              <w:spacing w:line="30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8</w:t>
            </w:r>
          </w:p>
        </w:tc>
        <w:tc>
          <w:tcPr>
            <w:tcW w:w="302"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36-37</w:t>
            </w:r>
          </w:p>
        </w:tc>
        <w:tc>
          <w:tcPr>
            <w:tcW w:w="299"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31-32</w:t>
            </w:r>
          </w:p>
        </w:tc>
        <w:tc>
          <w:tcPr>
            <w:tcW w:w="300" w:type="pct"/>
            <w:vAlign w:val="center"/>
          </w:tcPr>
          <w:p>
            <w:pPr>
              <w:widowControl/>
              <w:spacing w:line="300" w:lineRule="exact"/>
              <w:jc w:val="center"/>
              <w:rPr>
                <w:rFonts w:ascii="仿宋" w:hAnsi="仿宋" w:eastAsia="仿宋" w:cs="宋体"/>
                <w:kern w:val="0"/>
                <w:sz w:val="24"/>
                <w:szCs w:val="24"/>
              </w:rPr>
            </w:pPr>
            <w:r>
              <w:rPr>
                <w:rFonts w:ascii="仿宋" w:hAnsi="仿宋" w:eastAsia="仿宋" w:cs="宋体"/>
                <w:kern w:val="0"/>
                <w:sz w:val="24"/>
                <w:szCs w:val="24"/>
              </w:rPr>
              <w:t>51</w:t>
            </w:r>
            <w:r>
              <w:rPr>
                <w:rFonts w:hint="eastAsia" w:ascii="仿宋" w:hAnsi="仿宋" w:eastAsia="仿宋" w:cs="宋体"/>
                <w:kern w:val="0"/>
                <w:sz w:val="24"/>
                <w:szCs w:val="24"/>
              </w:rPr>
              <w:t>-</w:t>
            </w:r>
            <w:r>
              <w:rPr>
                <w:rFonts w:ascii="仿宋" w:hAnsi="仿宋" w:eastAsia="仿宋" w:cs="宋体"/>
                <w:kern w:val="0"/>
                <w:sz w:val="24"/>
                <w:szCs w:val="24"/>
              </w:rPr>
              <w:t>52</w:t>
            </w:r>
          </w:p>
        </w:tc>
        <w:tc>
          <w:tcPr>
            <w:tcW w:w="342"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46-47</w:t>
            </w:r>
          </w:p>
        </w:tc>
        <w:tc>
          <w:tcPr>
            <w:tcW w:w="472"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110-114</w:t>
            </w:r>
          </w:p>
        </w:tc>
        <w:tc>
          <w:tcPr>
            <w:tcW w:w="495"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4</w:t>
            </w:r>
            <w:r>
              <w:rPr>
                <w:rFonts w:hint="eastAsia" w:ascii="仿宋" w:hAnsi="仿宋" w:eastAsia="仿宋" w:cs="宋体"/>
                <w:kern w:val="0"/>
                <w:sz w:val="24"/>
                <w:szCs w:val="24"/>
              </w:rPr>
              <w:t>0-1</w:t>
            </w:r>
            <w:r>
              <w:rPr>
                <w:rFonts w:ascii="仿宋" w:hAnsi="仿宋" w:eastAsia="仿宋" w:cs="宋体"/>
                <w:kern w:val="0"/>
                <w:sz w:val="24"/>
                <w:szCs w:val="24"/>
              </w:rPr>
              <w:t>4</w:t>
            </w:r>
            <w:r>
              <w:rPr>
                <w:rFonts w:hint="eastAsia" w:ascii="仿宋" w:hAnsi="仿宋" w:eastAsia="仿宋" w:cs="宋体"/>
                <w:kern w:val="0"/>
                <w:sz w:val="24"/>
                <w:szCs w:val="24"/>
              </w:rPr>
              <w:t>4</w:t>
            </w:r>
          </w:p>
        </w:tc>
        <w:tc>
          <w:tcPr>
            <w:tcW w:w="495" w:type="pct"/>
            <w:vAlign w:val="center"/>
          </w:tcPr>
          <w:p>
            <w:pPr>
              <w:autoSpaceDE w:val="0"/>
              <w:autoSpaceDN w:val="0"/>
              <w:adjustRightInd w:val="0"/>
              <w:jc w:val="center"/>
              <w:rPr>
                <w:rFonts w:ascii="宋体" w:hAnsi="宋体" w:cs="宋体"/>
                <w:bCs/>
                <w:kern w:val="0"/>
                <w:sz w:val="24"/>
                <w:szCs w:val="24"/>
              </w:rPr>
            </w:pPr>
            <w:r>
              <w:rPr>
                <w:rFonts w:hint="eastAsia" w:ascii="宋体" w:hAnsi="宋体" w:cs="宋体"/>
                <w:bCs/>
                <w:kern w:val="0"/>
                <w:sz w:val="24"/>
                <w:szCs w:val="24"/>
              </w:rPr>
              <w:t>47-46</w:t>
            </w:r>
          </w:p>
        </w:tc>
        <w:tc>
          <w:tcPr>
            <w:tcW w:w="531"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2</w:t>
            </w:r>
            <w:r>
              <w:rPr>
                <w:rFonts w:hint="eastAsia" w:ascii="仿宋" w:hAnsi="仿宋" w:eastAsia="仿宋" w:cs="宋体"/>
                <w:kern w:val="0"/>
                <w:sz w:val="24"/>
                <w:szCs w:val="24"/>
              </w:rPr>
              <w:t>:31-1</w:t>
            </w:r>
            <w:r>
              <w:rPr>
                <w:rFonts w:ascii="仿宋" w:hAnsi="仿宋" w:eastAsia="仿宋" w:cs="宋体"/>
                <w:kern w:val="0"/>
                <w:sz w:val="24"/>
                <w:szCs w:val="24"/>
              </w:rPr>
              <w:t>3</w:t>
            </w:r>
            <w:r>
              <w:rPr>
                <w:rFonts w:hint="eastAsia" w:ascii="仿宋" w:hAnsi="仿宋" w:eastAsia="仿宋" w:cs="宋体"/>
                <w:kern w:val="0"/>
                <w:sz w:val="24"/>
                <w:szCs w:val="24"/>
              </w:rPr>
              <w:t>:00</w:t>
            </w:r>
          </w:p>
        </w:tc>
        <w:tc>
          <w:tcPr>
            <w:tcW w:w="533"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3</w:t>
            </w:r>
            <w:r>
              <w:rPr>
                <w:rFonts w:hint="eastAsia" w:ascii="仿宋" w:hAnsi="仿宋" w:eastAsia="仿宋" w:cs="宋体"/>
                <w:kern w:val="0"/>
                <w:sz w:val="24"/>
                <w:szCs w:val="24"/>
              </w:rPr>
              <w:t>:3</w:t>
            </w:r>
            <w:r>
              <w:rPr>
                <w:rFonts w:ascii="仿宋" w:hAnsi="仿宋" w:eastAsia="仿宋" w:cs="宋体"/>
                <w:kern w:val="0"/>
                <w:sz w:val="24"/>
                <w:szCs w:val="24"/>
              </w:rPr>
              <w:t>1</w:t>
            </w:r>
            <w:r>
              <w:rPr>
                <w:rFonts w:hint="eastAsia" w:ascii="仿宋" w:hAnsi="仿宋" w:eastAsia="仿宋" w:cs="宋体"/>
                <w:kern w:val="0"/>
                <w:sz w:val="24"/>
                <w:szCs w:val="24"/>
              </w:rPr>
              <w:t>-1</w:t>
            </w:r>
            <w:r>
              <w:rPr>
                <w:rFonts w:ascii="仿宋" w:hAnsi="仿宋" w:eastAsia="仿宋" w:cs="宋体"/>
                <w:kern w:val="0"/>
                <w:sz w:val="24"/>
                <w:szCs w:val="24"/>
              </w:rPr>
              <w:t>4</w:t>
            </w:r>
            <w:r>
              <w:rPr>
                <w:rFonts w:hint="eastAsia" w:ascii="仿宋" w:hAnsi="仿宋" w:eastAsia="仿宋" w:cs="宋体"/>
                <w:kern w:val="0"/>
                <w:sz w:val="24"/>
                <w:szCs w:val="24"/>
              </w:rPr>
              <w:t>:00</w:t>
            </w:r>
          </w:p>
        </w:tc>
        <w:tc>
          <w:tcPr>
            <w:tcW w:w="531"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w:t>
            </w:r>
          </w:p>
        </w:tc>
        <w:tc>
          <w:tcPr>
            <w:tcW w:w="494"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7" w:type="pct"/>
            <w:vAlign w:val="center"/>
          </w:tcPr>
          <w:p>
            <w:pPr>
              <w:widowControl/>
              <w:spacing w:line="30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7</w:t>
            </w:r>
          </w:p>
        </w:tc>
        <w:tc>
          <w:tcPr>
            <w:tcW w:w="302"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34-35</w:t>
            </w:r>
          </w:p>
        </w:tc>
        <w:tc>
          <w:tcPr>
            <w:tcW w:w="299"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29-30</w:t>
            </w:r>
          </w:p>
        </w:tc>
        <w:tc>
          <w:tcPr>
            <w:tcW w:w="300"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4</w:t>
            </w:r>
            <w:r>
              <w:rPr>
                <w:rFonts w:ascii="仿宋" w:hAnsi="仿宋" w:eastAsia="仿宋" w:cs="宋体"/>
                <w:kern w:val="0"/>
                <w:sz w:val="24"/>
                <w:szCs w:val="24"/>
              </w:rPr>
              <w:t>9</w:t>
            </w:r>
            <w:r>
              <w:rPr>
                <w:rFonts w:hint="eastAsia" w:ascii="仿宋" w:hAnsi="仿宋" w:eastAsia="仿宋" w:cs="宋体"/>
                <w:kern w:val="0"/>
                <w:sz w:val="24"/>
                <w:szCs w:val="24"/>
              </w:rPr>
              <w:t>-</w:t>
            </w:r>
            <w:r>
              <w:rPr>
                <w:rFonts w:ascii="仿宋" w:hAnsi="仿宋" w:eastAsia="仿宋" w:cs="宋体"/>
                <w:kern w:val="0"/>
                <w:sz w:val="24"/>
                <w:szCs w:val="24"/>
              </w:rPr>
              <w:t>50</w:t>
            </w:r>
          </w:p>
        </w:tc>
        <w:tc>
          <w:tcPr>
            <w:tcW w:w="342"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44-45</w:t>
            </w:r>
          </w:p>
        </w:tc>
        <w:tc>
          <w:tcPr>
            <w:tcW w:w="472"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105-109</w:t>
            </w:r>
          </w:p>
        </w:tc>
        <w:tc>
          <w:tcPr>
            <w:tcW w:w="495"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3</w:t>
            </w:r>
            <w:r>
              <w:rPr>
                <w:rFonts w:hint="eastAsia" w:ascii="仿宋" w:hAnsi="仿宋" w:eastAsia="仿宋" w:cs="宋体"/>
                <w:kern w:val="0"/>
                <w:sz w:val="24"/>
                <w:szCs w:val="24"/>
              </w:rPr>
              <w:t>5-1</w:t>
            </w:r>
            <w:r>
              <w:rPr>
                <w:rFonts w:ascii="仿宋" w:hAnsi="仿宋" w:eastAsia="仿宋" w:cs="宋体"/>
                <w:kern w:val="0"/>
                <w:sz w:val="24"/>
                <w:szCs w:val="24"/>
              </w:rPr>
              <w:t>3</w:t>
            </w:r>
            <w:r>
              <w:rPr>
                <w:rFonts w:hint="eastAsia" w:ascii="仿宋" w:hAnsi="仿宋" w:eastAsia="仿宋" w:cs="宋体"/>
                <w:kern w:val="0"/>
                <w:sz w:val="24"/>
                <w:szCs w:val="24"/>
              </w:rPr>
              <w:t>9</w:t>
            </w:r>
          </w:p>
        </w:tc>
        <w:tc>
          <w:tcPr>
            <w:tcW w:w="495" w:type="pct"/>
            <w:vAlign w:val="center"/>
          </w:tcPr>
          <w:p>
            <w:pPr>
              <w:autoSpaceDE w:val="0"/>
              <w:autoSpaceDN w:val="0"/>
              <w:adjustRightInd w:val="0"/>
              <w:jc w:val="center"/>
              <w:rPr>
                <w:rFonts w:ascii="宋体" w:hAnsi="宋体" w:cs="宋体"/>
                <w:bCs/>
                <w:kern w:val="0"/>
                <w:sz w:val="24"/>
                <w:szCs w:val="24"/>
              </w:rPr>
            </w:pPr>
            <w:r>
              <w:rPr>
                <w:rFonts w:hint="eastAsia" w:ascii="宋体" w:hAnsi="宋体" w:cs="宋体"/>
                <w:bCs/>
                <w:kern w:val="0"/>
                <w:sz w:val="24"/>
                <w:szCs w:val="24"/>
              </w:rPr>
              <w:t>45-44</w:t>
            </w:r>
          </w:p>
        </w:tc>
        <w:tc>
          <w:tcPr>
            <w:tcW w:w="531"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3</w:t>
            </w:r>
            <w:r>
              <w:rPr>
                <w:rFonts w:hint="eastAsia" w:ascii="仿宋" w:hAnsi="仿宋" w:eastAsia="仿宋" w:cs="宋体"/>
                <w:kern w:val="0"/>
                <w:sz w:val="24"/>
                <w:szCs w:val="24"/>
              </w:rPr>
              <w:t>:01-1</w:t>
            </w:r>
            <w:r>
              <w:rPr>
                <w:rFonts w:ascii="仿宋" w:hAnsi="仿宋" w:eastAsia="仿宋" w:cs="宋体"/>
                <w:kern w:val="0"/>
                <w:sz w:val="24"/>
                <w:szCs w:val="24"/>
              </w:rPr>
              <w:t>3</w:t>
            </w:r>
            <w:r>
              <w:rPr>
                <w:rFonts w:hint="eastAsia" w:ascii="仿宋" w:hAnsi="仿宋" w:eastAsia="仿宋" w:cs="宋体"/>
                <w:kern w:val="0"/>
                <w:sz w:val="24"/>
                <w:szCs w:val="24"/>
              </w:rPr>
              <w:t>:30</w:t>
            </w:r>
          </w:p>
        </w:tc>
        <w:tc>
          <w:tcPr>
            <w:tcW w:w="533"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4</w:t>
            </w:r>
            <w:r>
              <w:rPr>
                <w:rFonts w:hint="eastAsia" w:ascii="仿宋" w:hAnsi="仿宋" w:eastAsia="仿宋" w:cs="宋体"/>
                <w:kern w:val="0"/>
                <w:sz w:val="24"/>
                <w:szCs w:val="24"/>
              </w:rPr>
              <w:t>:01-1</w:t>
            </w:r>
            <w:r>
              <w:rPr>
                <w:rFonts w:ascii="仿宋" w:hAnsi="仿宋" w:eastAsia="仿宋" w:cs="宋体"/>
                <w:kern w:val="0"/>
                <w:sz w:val="24"/>
                <w:szCs w:val="24"/>
              </w:rPr>
              <w:t>4</w:t>
            </w:r>
            <w:r>
              <w:rPr>
                <w:rFonts w:hint="eastAsia" w:ascii="仿宋" w:hAnsi="仿宋" w:eastAsia="仿宋" w:cs="宋体"/>
                <w:kern w:val="0"/>
                <w:sz w:val="24"/>
                <w:szCs w:val="24"/>
              </w:rPr>
              <w:t>:30</w:t>
            </w:r>
          </w:p>
        </w:tc>
        <w:tc>
          <w:tcPr>
            <w:tcW w:w="531"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≤8:00</w:t>
            </w:r>
          </w:p>
        </w:tc>
        <w:tc>
          <w:tcPr>
            <w:tcW w:w="494"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7" w:type="pct"/>
            <w:vAlign w:val="center"/>
          </w:tcPr>
          <w:p>
            <w:pPr>
              <w:widowControl/>
              <w:spacing w:line="30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6</w:t>
            </w:r>
          </w:p>
        </w:tc>
        <w:tc>
          <w:tcPr>
            <w:tcW w:w="302"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32-33</w:t>
            </w:r>
          </w:p>
        </w:tc>
        <w:tc>
          <w:tcPr>
            <w:tcW w:w="299"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27-28</w:t>
            </w:r>
          </w:p>
        </w:tc>
        <w:tc>
          <w:tcPr>
            <w:tcW w:w="300"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4</w:t>
            </w:r>
            <w:r>
              <w:rPr>
                <w:rFonts w:ascii="仿宋" w:hAnsi="仿宋" w:eastAsia="仿宋" w:cs="宋体"/>
                <w:kern w:val="0"/>
                <w:sz w:val="24"/>
                <w:szCs w:val="24"/>
              </w:rPr>
              <w:t>7</w:t>
            </w:r>
            <w:r>
              <w:rPr>
                <w:rFonts w:hint="eastAsia" w:ascii="仿宋" w:hAnsi="仿宋" w:eastAsia="仿宋" w:cs="宋体"/>
                <w:kern w:val="0"/>
                <w:sz w:val="24"/>
                <w:szCs w:val="24"/>
              </w:rPr>
              <w:t>-</w:t>
            </w:r>
            <w:r>
              <w:rPr>
                <w:rFonts w:ascii="仿宋" w:hAnsi="仿宋" w:eastAsia="仿宋" w:cs="宋体"/>
                <w:kern w:val="0"/>
                <w:sz w:val="24"/>
                <w:szCs w:val="24"/>
              </w:rPr>
              <w:t>48</w:t>
            </w:r>
          </w:p>
        </w:tc>
        <w:tc>
          <w:tcPr>
            <w:tcW w:w="342"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42-43</w:t>
            </w:r>
          </w:p>
        </w:tc>
        <w:tc>
          <w:tcPr>
            <w:tcW w:w="472"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100-104</w:t>
            </w:r>
          </w:p>
        </w:tc>
        <w:tc>
          <w:tcPr>
            <w:tcW w:w="495"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3</w:t>
            </w:r>
            <w:r>
              <w:rPr>
                <w:rFonts w:hint="eastAsia" w:ascii="仿宋" w:hAnsi="仿宋" w:eastAsia="仿宋" w:cs="宋体"/>
                <w:kern w:val="0"/>
                <w:sz w:val="24"/>
                <w:szCs w:val="24"/>
              </w:rPr>
              <w:t>0-1</w:t>
            </w:r>
            <w:r>
              <w:rPr>
                <w:rFonts w:ascii="仿宋" w:hAnsi="仿宋" w:eastAsia="仿宋" w:cs="宋体"/>
                <w:kern w:val="0"/>
                <w:sz w:val="24"/>
                <w:szCs w:val="24"/>
              </w:rPr>
              <w:t>3</w:t>
            </w:r>
            <w:r>
              <w:rPr>
                <w:rFonts w:hint="eastAsia" w:ascii="仿宋" w:hAnsi="仿宋" w:eastAsia="仿宋" w:cs="宋体"/>
                <w:kern w:val="0"/>
                <w:sz w:val="24"/>
                <w:szCs w:val="24"/>
              </w:rPr>
              <w:t>4</w:t>
            </w:r>
          </w:p>
        </w:tc>
        <w:tc>
          <w:tcPr>
            <w:tcW w:w="495" w:type="pct"/>
            <w:vAlign w:val="center"/>
          </w:tcPr>
          <w:p>
            <w:pPr>
              <w:autoSpaceDE w:val="0"/>
              <w:autoSpaceDN w:val="0"/>
              <w:adjustRightInd w:val="0"/>
              <w:jc w:val="center"/>
              <w:rPr>
                <w:rFonts w:ascii="宋体" w:hAnsi="宋体" w:cs="宋体"/>
                <w:bCs/>
                <w:kern w:val="0"/>
                <w:sz w:val="24"/>
                <w:szCs w:val="24"/>
              </w:rPr>
            </w:pPr>
            <w:r>
              <w:rPr>
                <w:rFonts w:hint="eastAsia" w:ascii="宋体" w:hAnsi="宋体" w:cs="宋体"/>
                <w:bCs/>
                <w:kern w:val="0"/>
                <w:sz w:val="24"/>
                <w:szCs w:val="24"/>
              </w:rPr>
              <w:t>43-42</w:t>
            </w:r>
          </w:p>
        </w:tc>
        <w:tc>
          <w:tcPr>
            <w:tcW w:w="531"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3</w:t>
            </w:r>
            <w:r>
              <w:rPr>
                <w:rFonts w:hint="eastAsia" w:ascii="仿宋" w:hAnsi="仿宋" w:eastAsia="仿宋" w:cs="宋体"/>
                <w:kern w:val="0"/>
                <w:sz w:val="24"/>
                <w:szCs w:val="24"/>
              </w:rPr>
              <w:t>:31-1</w:t>
            </w:r>
            <w:r>
              <w:rPr>
                <w:rFonts w:ascii="仿宋" w:hAnsi="仿宋" w:eastAsia="仿宋" w:cs="宋体"/>
                <w:kern w:val="0"/>
                <w:sz w:val="24"/>
                <w:szCs w:val="24"/>
              </w:rPr>
              <w:t>4</w:t>
            </w:r>
            <w:r>
              <w:rPr>
                <w:rFonts w:hint="eastAsia" w:ascii="仿宋" w:hAnsi="仿宋" w:eastAsia="仿宋" w:cs="宋体"/>
                <w:kern w:val="0"/>
                <w:sz w:val="24"/>
                <w:szCs w:val="24"/>
              </w:rPr>
              <w:t>:00</w:t>
            </w:r>
          </w:p>
        </w:tc>
        <w:tc>
          <w:tcPr>
            <w:tcW w:w="533"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4</w:t>
            </w:r>
            <w:r>
              <w:rPr>
                <w:rFonts w:hint="eastAsia" w:ascii="仿宋" w:hAnsi="仿宋" w:eastAsia="仿宋" w:cs="宋体"/>
                <w:kern w:val="0"/>
                <w:sz w:val="24"/>
                <w:szCs w:val="24"/>
              </w:rPr>
              <w:t>:31-1</w:t>
            </w:r>
            <w:r>
              <w:rPr>
                <w:rFonts w:ascii="仿宋" w:hAnsi="仿宋" w:eastAsia="仿宋" w:cs="宋体"/>
                <w:kern w:val="0"/>
                <w:sz w:val="24"/>
                <w:szCs w:val="24"/>
              </w:rPr>
              <w:t>5</w:t>
            </w:r>
            <w:r>
              <w:rPr>
                <w:rFonts w:hint="eastAsia" w:ascii="仿宋" w:hAnsi="仿宋" w:eastAsia="仿宋" w:cs="宋体"/>
                <w:kern w:val="0"/>
                <w:sz w:val="24"/>
                <w:szCs w:val="24"/>
              </w:rPr>
              <w:t>:00</w:t>
            </w:r>
          </w:p>
        </w:tc>
        <w:tc>
          <w:tcPr>
            <w:tcW w:w="531"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8:01-8:30</w:t>
            </w:r>
          </w:p>
        </w:tc>
        <w:tc>
          <w:tcPr>
            <w:tcW w:w="494"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9:01-9:30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7" w:type="pct"/>
            <w:vAlign w:val="center"/>
          </w:tcPr>
          <w:p>
            <w:pPr>
              <w:widowControl/>
              <w:spacing w:line="30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5</w:t>
            </w:r>
          </w:p>
        </w:tc>
        <w:tc>
          <w:tcPr>
            <w:tcW w:w="302"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30-31</w:t>
            </w:r>
          </w:p>
        </w:tc>
        <w:tc>
          <w:tcPr>
            <w:tcW w:w="299"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25-26</w:t>
            </w:r>
          </w:p>
        </w:tc>
        <w:tc>
          <w:tcPr>
            <w:tcW w:w="300"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4</w:t>
            </w:r>
            <w:r>
              <w:rPr>
                <w:rFonts w:ascii="仿宋" w:hAnsi="仿宋" w:eastAsia="仿宋" w:cs="宋体"/>
                <w:kern w:val="0"/>
                <w:sz w:val="24"/>
                <w:szCs w:val="24"/>
              </w:rPr>
              <w:t>5</w:t>
            </w:r>
            <w:r>
              <w:rPr>
                <w:rFonts w:hint="eastAsia" w:ascii="仿宋" w:hAnsi="仿宋" w:eastAsia="仿宋" w:cs="宋体"/>
                <w:kern w:val="0"/>
                <w:sz w:val="24"/>
                <w:szCs w:val="24"/>
              </w:rPr>
              <w:t>-</w:t>
            </w:r>
            <w:r>
              <w:rPr>
                <w:rFonts w:ascii="仿宋" w:hAnsi="仿宋" w:eastAsia="仿宋" w:cs="宋体"/>
                <w:kern w:val="0"/>
                <w:sz w:val="24"/>
                <w:szCs w:val="24"/>
              </w:rPr>
              <w:t>46</w:t>
            </w:r>
          </w:p>
        </w:tc>
        <w:tc>
          <w:tcPr>
            <w:tcW w:w="342"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40-41</w:t>
            </w:r>
          </w:p>
        </w:tc>
        <w:tc>
          <w:tcPr>
            <w:tcW w:w="472"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90-99</w:t>
            </w:r>
          </w:p>
        </w:tc>
        <w:tc>
          <w:tcPr>
            <w:tcW w:w="495" w:type="pct"/>
            <w:vAlign w:val="center"/>
          </w:tcPr>
          <w:p>
            <w:pPr>
              <w:widowControl/>
              <w:spacing w:line="300" w:lineRule="exact"/>
              <w:jc w:val="center"/>
              <w:rPr>
                <w:rFonts w:ascii="仿宋" w:hAnsi="仿宋" w:eastAsia="仿宋" w:cs="宋体"/>
                <w:kern w:val="0"/>
                <w:sz w:val="24"/>
                <w:szCs w:val="24"/>
              </w:rPr>
            </w:pPr>
            <w:r>
              <w:rPr>
                <w:rFonts w:ascii="仿宋" w:hAnsi="仿宋" w:eastAsia="仿宋" w:cs="宋体"/>
                <w:kern w:val="0"/>
                <w:sz w:val="24"/>
                <w:szCs w:val="24"/>
              </w:rPr>
              <w:t>120</w:t>
            </w:r>
            <w:r>
              <w:rPr>
                <w:rFonts w:hint="eastAsia" w:ascii="仿宋" w:hAnsi="仿宋" w:eastAsia="仿宋" w:cs="宋体"/>
                <w:kern w:val="0"/>
                <w:sz w:val="24"/>
                <w:szCs w:val="24"/>
              </w:rPr>
              <w:t>-</w:t>
            </w:r>
            <w:r>
              <w:rPr>
                <w:rFonts w:ascii="仿宋" w:hAnsi="仿宋" w:eastAsia="仿宋" w:cs="宋体"/>
                <w:kern w:val="0"/>
                <w:sz w:val="24"/>
                <w:szCs w:val="24"/>
              </w:rPr>
              <w:t>129</w:t>
            </w:r>
          </w:p>
        </w:tc>
        <w:tc>
          <w:tcPr>
            <w:tcW w:w="495" w:type="pct"/>
            <w:vAlign w:val="center"/>
          </w:tcPr>
          <w:p>
            <w:pPr>
              <w:autoSpaceDE w:val="0"/>
              <w:autoSpaceDN w:val="0"/>
              <w:adjustRightInd w:val="0"/>
              <w:jc w:val="center"/>
              <w:rPr>
                <w:rFonts w:ascii="宋体" w:hAnsi="宋体" w:cs="宋体"/>
                <w:bCs/>
                <w:kern w:val="0"/>
                <w:sz w:val="24"/>
                <w:szCs w:val="24"/>
              </w:rPr>
            </w:pPr>
            <w:r>
              <w:rPr>
                <w:rFonts w:hint="eastAsia" w:ascii="宋体" w:hAnsi="宋体" w:cs="宋体"/>
                <w:bCs/>
                <w:kern w:val="0"/>
                <w:sz w:val="24"/>
                <w:szCs w:val="24"/>
              </w:rPr>
              <w:t>41-40</w:t>
            </w:r>
          </w:p>
        </w:tc>
        <w:tc>
          <w:tcPr>
            <w:tcW w:w="531"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4</w:t>
            </w:r>
            <w:r>
              <w:rPr>
                <w:rFonts w:hint="eastAsia" w:ascii="仿宋" w:hAnsi="仿宋" w:eastAsia="仿宋" w:cs="宋体"/>
                <w:kern w:val="0"/>
                <w:sz w:val="24"/>
                <w:szCs w:val="24"/>
              </w:rPr>
              <w:t>:01-1</w:t>
            </w:r>
            <w:r>
              <w:rPr>
                <w:rFonts w:ascii="仿宋" w:hAnsi="仿宋" w:eastAsia="仿宋" w:cs="宋体"/>
                <w:kern w:val="0"/>
                <w:sz w:val="24"/>
                <w:szCs w:val="24"/>
              </w:rPr>
              <w:t>4</w:t>
            </w:r>
            <w:r>
              <w:rPr>
                <w:rFonts w:hint="eastAsia" w:ascii="仿宋" w:hAnsi="仿宋" w:eastAsia="仿宋" w:cs="宋体"/>
                <w:kern w:val="0"/>
                <w:sz w:val="24"/>
                <w:szCs w:val="24"/>
              </w:rPr>
              <w:t>:30</w:t>
            </w:r>
          </w:p>
        </w:tc>
        <w:tc>
          <w:tcPr>
            <w:tcW w:w="533"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5</w:t>
            </w:r>
            <w:r>
              <w:rPr>
                <w:rFonts w:hint="eastAsia" w:ascii="仿宋" w:hAnsi="仿宋" w:eastAsia="仿宋" w:cs="宋体"/>
                <w:kern w:val="0"/>
                <w:sz w:val="24"/>
                <w:szCs w:val="24"/>
              </w:rPr>
              <w:t>:01-1</w:t>
            </w:r>
            <w:r>
              <w:rPr>
                <w:rFonts w:ascii="仿宋" w:hAnsi="仿宋" w:eastAsia="仿宋" w:cs="宋体"/>
                <w:kern w:val="0"/>
                <w:sz w:val="24"/>
                <w:szCs w:val="24"/>
              </w:rPr>
              <w:t>5</w:t>
            </w:r>
            <w:r>
              <w:rPr>
                <w:rFonts w:hint="eastAsia" w:ascii="仿宋" w:hAnsi="仿宋" w:eastAsia="仿宋" w:cs="宋体"/>
                <w:kern w:val="0"/>
                <w:sz w:val="24"/>
                <w:szCs w:val="24"/>
              </w:rPr>
              <w:t>:30</w:t>
            </w:r>
          </w:p>
        </w:tc>
        <w:tc>
          <w:tcPr>
            <w:tcW w:w="531"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8:31-9:00</w:t>
            </w:r>
          </w:p>
        </w:tc>
        <w:tc>
          <w:tcPr>
            <w:tcW w:w="494"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9:31-10:00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7" w:type="pct"/>
            <w:vAlign w:val="center"/>
          </w:tcPr>
          <w:p>
            <w:pPr>
              <w:widowControl/>
              <w:spacing w:line="30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4</w:t>
            </w:r>
          </w:p>
        </w:tc>
        <w:tc>
          <w:tcPr>
            <w:tcW w:w="302"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28-29</w:t>
            </w:r>
          </w:p>
        </w:tc>
        <w:tc>
          <w:tcPr>
            <w:tcW w:w="299"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23-24</w:t>
            </w:r>
          </w:p>
        </w:tc>
        <w:tc>
          <w:tcPr>
            <w:tcW w:w="300" w:type="pct"/>
            <w:vAlign w:val="center"/>
          </w:tcPr>
          <w:p>
            <w:pPr>
              <w:widowControl/>
              <w:spacing w:line="300" w:lineRule="exact"/>
              <w:jc w:val="center"/>
              <w:rPr>
                <w:rFonts w:ascii="仿宋" w:hAnsi="仿宋" w:eastAsia="仿宋" w:cs="宋体"/>
                <w:kern w:val="0"/>
                <w:sz w:val="24"/>
                <w:szCs w:val="24"/>
              </w:rPr>
            </w:pPr>
            <w:r>
              <w:rPr>
                <w:rFonts w:ascii="仿宋" w:hAnsi="仿宋" w:eastAsia="仿宋" w:cs="宋体"/>
                <w:kern w:val="0"/>
                <w:sz w:val="24"/>
                <w:szCs w:val="24"/>
              </w:rPr>
              <w:t>43</w:t>
            </w:r>
            <w:r>
              <w:rPr>
                <w:rFonts w:hint="eastAsia" w:ascii="仿宋" w:hAnsi="仿宋" w:eastAsia="仿宋" w:cs="宋体"/>
                <w:kern w:val="0"/>
                <w:sz w:val="24"/>
                <w:szCs w:val="24"/>
              </w:rPr>
              <w:t>-</w:t>
            </w:r>
            <w:r>
              <w:rPr>
                <w:rFonts w:ascii="仿宋" w:hAnsi="仿宋" w:eastAsia="仿宋" w:cs="宋体"/>
                <w:kern w:val="0"/>
                <w:sz w:val="24"/>
                <w:szCs w:val="24"/>
              </w:rPr>
              <w:t>44</w:t>
            </w:r>
          </w:p>
        </w:tc>
        <w:tc>
          <w:tcPr>
            <w:tcW w:w="342"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38-39</w:t>
            </w:r>
          </w:p>
        </w:tc>
        <w:tc>
          <w:tcPr>
            <w:tcW w:w="472"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80-89</w:t>
            </w:r>
          </w:p>
        </w:tc>
        <w:tc>
          <w:tcPr>
            <w:tcW w:w="495" w:type="pct"/>
            <w:vAlign w:val="center"/>
          </w:tcPr>
          <w:p>
            <w:pPr>
              <w:widowControl/>
              <w:spacing w:line="300" w:lineRule="exact"/>
              <w:jc w:val="center"/>
              <w:rPr>
                <w:rFonts w:ascii="仿宋" w:hAnsi="仿宋" w:eastAsia="仿宋" w:cs="宋体"/>
                <w:kern w:val="0"/>
                <w:sz w:val="24"/>
                <w:szCs w:val="24"/>
              </w:rPr>
            </w:pPr>
            <w:r>
              <w:rPr>
                <w:rFonts w:ascii="仿宋" w:hAnsi="仿宋" w:eastAsia="仿宋" w:cs="宋体"/>
                <w:kern w:val="0"/>
                <w:sz w:val="24"/>
                <w:szCs w:val="24"/>
              </w:rPr>
              <w:t>110</w:t>
            </w:r>
            <w:r>
              <w:rPr>
                <w:rFonts w:hint="eastAsia" w:ascii="仿宋" w:hAnsi="仿宋" w:eastAsia="仿宋" w:cs="宋体"/>
                <w:kern w:val="0"/>
                <w:sz w:val="24"/>
                <w:szCs w:val="24"/>
              </w:rPr>
              <w:t>-</w:t>
            </w:r>
            <w:r>
              <w:rPr>
                <w:rFonts w:ascii="仿宋" w:hAnsi="仿宋" w:eastAsia="仿宋" w:cs="宋体"/>
                <w:kern w:val="0"/>
                <w:sz w:val="24"/>
                <w:szCs w:val="24"/>
              </w:rPr>
              <w:t>119</w:t>
            </w:r>
          </w:p>
        </w:tc>
        <w:tc>
          <w:tcPr>
            <w:tcW w:w="495" w:type="pct"/>
            <w:vAlign w:val="center"/>
          </w:tcPr>
          <w:p>
            <w:pPr>
              <w:autoSpaceDE w:val="0"/>
              <w:autoSpaceDN w:val="0"/>
              <w:adjustRightInd w:val="0"/>
              <w:jc w:val="center"/>
              <w:rPr>
                <w:rFonts w:ascii="宋体" w:hAnsi="宋体" w:cs="宋体"/>
                <w:bCs/>
                <w:kern w:val="0"/>
                <w:sz w:val="24"/>
                <w:szCs w:val="24"/>
              </w:rPr>
            </w:pPr>
            <w:r>
              <w:rPr>
                <w:rFonts w:hint="eastAsia" w:ascii="宋体" w:hAnsi="宋体" w:cs="宋体"/>
                <w:bCs/>
                <w:kern w:val="0"/>
                <w:sz w:val="24"/>
                <w:szCs w:val="24"/>
              </w:rPr>
              <w:t>39-38</w:t>
            </w:r>
          </w:p>
        </w:tc>
        <w:tc>
          <w:tcPr>
            <w:tcW w:w="531"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4</w:t>
            </w:r>
            <w:r>
              <w:rPr>
                <w:rFonts w:hint="eastAsia" w:ascii="仿宋" w:hAnsi="仿宋" w:eastAsia="仿宋" w:cs="宋体"/>
                <w:kern w:val="0"/>
                <w:sz w:val="24"/>
                <w:szCs w:val="24"/>
              </w:rPr>
              <w:t>:31-1</w:t>
            </w:r>
            <w:r>
              <w:rPr>
                <w:rFonts w:ascii="仿宋" w:hAnsi="仿宋" w:eastAsia="仿宋" w:cs="宋体"/>
                <w:kern w:val="0"/>
                <w:sz w:val="24"/>
                <w:szCs w:val="24"/>
              </w:rPr>
              <w:t>5</w:t>
            </w:r>
            <w:r>
              <w:rPr>
                <w:rFonts w:hint="eastAsia" w:ascii="仿宋" w:hAnsi="仿宋" w:eastAsia="仿宋" w:cs="宋体"/>
                <w:kern w:val="0"/>
                <w:sz w:val="24"/>
                <w:szCs w:val="24"/>
              </w:rPr>
              <w:t>:00</w:t>
            </w:r>
          </w:p>
        </w:tc>
        <w:tc>
          <w:tcPr>
            <w:tcW w:w="533"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5</w:t>
            </w:r>
            <w:r>
              <w:rPr>
                <w:rFonts w:hint="eastAsia" w:ascii="仿宋" w:hAnsi="仿宋" w:eastAsia="仿宋" w:cs="宋体"/>
                <w:kern w:val="0"/>
                <w:sz w:val="24"/>
                <w:szCs w:val="24"/>
              </w:rPr>
              <w:t>:31-1</w:t>
            </w:r>
            <w:r>
              <w:rPr>
                <w:rFonts w:ascii="仿宋" w:hAnsi="仿宋" w:eastAsia="仿宋" w:cs="宋体"/>
                <w:kern w:val="0"/>
                <w:sz w:val="24"/>
                <w:szCs w:val="24"/>
              </w:rPr>
              <w:t>6</w:t>
            </w:r>
            <w:r>
              <w:rPr>
                <w:rFonts w:hint="eastAsia" w:ascii="仿宋" w:hAnsi="仿宋" w:eastAsia="仿宋" w:cs="宋体"/>
                <w:kern w:val="0"/>
                <w:sz w:val="24"/>
                <w:szCs w:val="24"/>
              </w:rPr>
              <w:t>:00</w:t>
            </w:r>
          </w:p>
        </w:tc>
        <w:tc>
          <w:tcPr>
            <w:tcW w:w="531"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w:t>
            </w:r>
          </w:p>
        </w:tc>
        <w:tc>
          <w:tcPr>
            <w:tcW w:w="494"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7" w:type="pct"/>
            <w:vAlign w:val="center"/>
          </w:tcPr>
          <w:p>
            <w:pPr>
              <w:widowControl/>
              <w:spacing w:line="30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3</w:t>
            </w:r>
          </w:p>
        </w:tc>
        <w:tc>
          <w:tcPr>
            <w:tcW w:w="302"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26-27</w:t>
            </w:r>
          </w:p>
        </w:tc>
        <w:tc>
          <w:tcPr>
            <w:tcW w:w="299"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21-22</w:t>
            </w:r>
          </w:p>
        </w:tc>
        <w:tc>
          <w:tcPr>
            <w:tcW w:w="300" w:type="pct"/>
            <w:vAlign w:val="center"/>
          </w:tcPr>
          <w:p>
            <w:pPr>
              <w:widowControl/>
              <w:spacing w:line="300" w:lineRule="exact"/>
              <w:jc w:val="center"/>
              <w:rPr>
                <w:rFonts w:ascii="仿宋" w:hAnsi="仿宋" w:eastAsia="仿宋" w:cs="宋体"/>
                <w:kern w:val="0"/>
                <w:sz w:val="24"/>
                <w:szCs w:val="24"/>
              </w:rPr>
            </w:pPr>
            <w:r>
              <w:rPr>
                <w:rFonts w:ascii="仿宋" w:hAnsi="仿宋" w:eastAsia="仿宋" w:cs="宋体"/>
                <w:kern w:val="0"/>
                <w:sz w:val="24"/>
                <w:szCs w:val="24"/>
              </w:rPr>
              <w:t>41</w:t>
            </w:r>
            <w:r>
              <w:rPr>
                <w:rFonts w:hint="eastAsia" w:ascii="仿宋" w:hAnsi="仿宋" w:eastAsia="仿宋" w:cs="宋体"/>
                <w:kern w:val="0"/>
                <w:sz w:val="24"/>
                <w:szCs w:val="24"/>
              </w:rPr>
              <w:t>-</w:t>
            </w:r>
            <w:r>
              <w:rPr>
                <w:rFonts w:ascii="仿宋" w:hAnsi="仿宋" w:eastAsia="仿宋" w:cs="宋体"/>
                <w:kern w:val="0"/>
                <w:sz w:val="24"/>
                <w:szCs w:val="24"/>
              </w:rPr>
              <w:t>42</w:t>
            </w:r>
          </w:p>
        </w:tc>
        <w:tc>
          <w:tcPr>
            <w:tcW w:w="342"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36-37</w:t>
            </w:r>
          </w:p>
        </w:tc>
        <w:tc>
          <w:tcPr>
            <w:tcW w:w="472"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70-79</w:t>
            </w:r>
          </w:p>
        </w:tc>
        <w:tc>
          <w:tcPr>
            <w:tcW w:w="495" w:type="pct"/>
            <w:vAlign w:val="center"/>
          </w:tcPr>
          <w:p>
            <w:pPr>
              <w:widowControl/>
              <w:spacing w:line="300" w:lineRule="exact"/>
              <w:jc w:val="center"/>
              <w:rPr>
                <w:rFonts w:ascii="仿宋" w:hAnsi="仿宋" w:eastAsia="仿宋" w:cs="宋体"/>
                <w:kern w:val="0"/>
                <w:sz w:val="24"/>
                <w:szCs w:val="24"/>
              </w:rPr>
            </w:pPr>
            <w:r>
              <w:rPr>
                <w:rFonts w:ascii="仿宋" w:hAnsi="仿宋" w:eastAsia="仿宋" w:cs="宋体"/>
                <w:kern w:val="0"/>
                <w:sz w:val="24"/>
                <w:szCs w:val="24"/>
              </w:rPr>
              <w:t>100</w:t>
            </w:r>
            <w:r>
              <w:rPr>
                <w:rFonts w:hint="eastAsia" w:ascii="仿宋" w:hAnsi="仿宋" w:eastAsia="仿宋" w:cs="宋体"/>
                <w:kern w:val="0"/>
                <w:sz w:val="24"/>
                <w:szCs w:val="24"/>
              </w:rPr>
              <w:t>-</w:t>
            </w:r>
            <w:r>
              <w:rPr>
                <w:rFonts w:ascii="仿宋" w:hAnsi="仿宋" w:eastAsia="仿宋" w:cs="宋体"/>
                <w:kern w:val="0"/>
                <w:sz w:val="24"/>
                <w:szCs w:val="24"/>
              </w:rPr>
              <w:t>109</w:t>
            </w:r>
          </w:p>
        </w:tc>
        <w:tc>
          <w:tcPr>
            <w:tcW w:w="495" w:type="pct"/>
            <w:vAlign w:val="center"/>
          </w:tcPr>
          <w:p>
            <w:pPr>
              <w:autoSpaceDE w:val="0"/>
              <w:autoSpaceDN w:val="0"/>
              <w:adjustRightInd w:val="0"/>
              <w:jc w:val="center"/>
              <w:rPr>
                <w:rFonts w:ascii="宋体" w:hAnsi="宋体" w:cs="宋体"/>
                <w:bCs/>
                <w:kern w:val="0"/>
                <w:sz w:val="24"/>
                <w:szCs w:val="24"/>
              </w:rPr>
            </w:pPr>
            <w:r>
              <w:rPr>
                <w:rFonts w:hint="eastAsia" w:ascii="宋体" w:hAnsi="宋体" w:cs="宋体"/>
                <w:bCs/>
                <w:kern w:val="0"/>
                <w:sz w:val="24"/>
                <w:szCs w:val="24"/>
              </w:rPr>
              <w:t>37-36</w:t>
            </w:r>
          </w:p>
        </w:tc>
        <w:tc>
          <w:tcPr>
            <w:tcW w:w="531"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5</w:t>
            </w:r>
            <w:r>
              <w:rPr>
                <w:rFonts w:hint="eastAsia" w:ascii="仿宋" w:hAnsi="仿宋" w:eastAsia="仿宋" w:cs="宋体"/>
                <w:kern w:val="0"/>
                <w:sz w:val="24"/>
                <w:szCs w:val="24"/>
              </w:rPr>
              <w:t>:01-1</w:t>
            </w:r>
            <w:r>
              <w:rPr>
                <w:rFonts w:ascii="仿宋" w:hAnsi="仿宋" w:eastAsia="仿宋" w:cs="宋体"/>
                <w:kern w:val="0"/>
                <w:sz w:val="24"/>
                <w:szCs w:val="24"/>
              </w:rPr>
              <w:t>5</w:t>
            </w:r>
            <w:r>
              <w:rPr>
                <w:rFonts w:hint="eastAsia" w:ascii="仿宋" w:hAnsi="仿宋" w:eastAsia="仿宋" w:cs="宋体"/>
                <w:kern w:val="0"/>
                <w:sz w:val="24"/>
                <w:szCs w:val="24"/>
              </w:rPr>
              <w:t>:30</w:t>
            </w:r>
          </w:p>
        </w:tc>
        <w:tc>
          <w:tcPr>
            <w:tcW w:w="533"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6</w:t>
            </w:r>
            <w:r>
              <w:rPr>
                <w:rFonts w:hint="eastAsia" w:ascii="仿宋" w:hAnsi="仿宋" w:eastAsia="仿宋" w:cs="宋体"/>
                <w:kern w:val="0"/>
                <w:sz w:val="24"/>
                <w:szCs w:val="24"/>
              </w:rPr>
              <w:t>:01-1</w:t>
            </w:r>
            <w:r>
              <w:rPr>
                <w:rFonts w:ascii="仿宋" w:hAnsi="仿宋" w:eastAsia="仿宋" w:cs="宋体"/>
                <w:kern w:val="0"/>
                <w:sz w:val="24"/>
                <w:szCs w:val="24"/>
              </w:rPr>
              <w:t>6</w:t>
            </w:r>
            <w:r>
              <w:rPr>
                <w:rFonts w:hint="eastAsia" w:ascii="仿宋" w:hAnsi="仿宋" w:eastAsia="仿宋" w:cs="宋体"/>
                <w:kern w:val="0"/>
                <w:sz w:val="24"/>
                <w:szCs w:val="24"/>
              </w:rPr>
              <w:t>:30</w:t>
            </w:r>
          </w:p>
        </w:tc>
        <w:tc>
          <w:tcPr>
            <w:tcW w:w="531"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9:01-9:30</w:t>
            </w:r>
          </w:p>
        </w:tc>
        <w:tc>
          <w:tcPr>
            <w:tcW w:w="494"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10:01-10:30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7" w:type="pct"/>
            <w:vAlign w:val="center"/>
          </w:tcPr>
          <w:p>
            <w:pPr>
              <w:widowControl/>
              <w:spacing w:line="30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2</w:t>
            </w:r>
          </w:p>
        </w:tc>
        <w:tc>
          <w:tcPr>
            <w:tcW w:w="302"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24-25</w:t>
            </w:r>
          </w:p>
        </w:tc>
        <w:tc>
          <w:tcPr>
            <w:tcW w:w="299"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19-20</w:t>
            </w:r>
          </w:p>
        </w:tc>
        <w:tc>
          <w:tcPr>
            <w:tcW w:w="300"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3</w:t>
            </w:r>
            <w:r>
              <w:rPr>
                <w:rFonts w:ascii="仿宋" w:hAnsi="仿宋" w:eastAsia="仿宋" w:cs="宋体"/>
                <w:kern w:val="0"/>
                <w:sz w:val="24"/>
                <w:szCs w:val="24"/>
              </w:rPr>
              <w:t>9</w:t>
            </w:r>
            <w:r>
              <w:rPr>
                <w:rFonts w:hint="eastAsia" w:ascii="仿宋" w:hAnsi="仿宋" w:eastAsia="仿宋" w:cs="宋体"/>
                <w:kern w:val="0"/>
                <w:sz w:val="24"/>
                <w:szCs w:val="24"/>
              </w:rPr>
              <w:t>-</w:t>
            </w:r>
            <w:r>
              <w:rPr>
                <w:rFonts w:ascii="仿宋" w:hAnsi="仿宋" w:eastAsia="仿宋" w:cs="宋体"/>
                <w:kern w:val="0"/>
                <w:sz w:val="24"/>
                <w:szCs w:val="24"/>
              </w:rPr>
              <w:t>40</w:t>
            </w:r>
          </w:p>
        </w:tc>
        <w:tc>
          <w:tcPr>
            <w:tcW w:w="342"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34-35</w:t>
            </w:r>
          </w:p>
        </w:tc>
        <w:tc>
          <w:tcPr>
            <w:tcW w:w="472"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60-69</w:t>
            </w:r>
          </w:p>
        </w:tc>
        <w:tc>
          <w:tcPr>
            <w:tcW w:w="495" w:type="pct"/>
            <w:vAlign w:val="center"/>
          </w:tcPr>
          <w:p>
            <w:pPr>
              <w:widowControl/>
              <w:spacing w:line="300" w:lineRule="exact"/>
              <w:jc w:val="center"/>
              <w:rPr>
                <w:rFonts w:ascii="仿宋" w:hAnsi="仿宋" w:eastAsia="仿宋" w:cs="宋体"/>
                <w:kern w:val="0"/>
                <w:sz w:val="24"/>
                <w:szCs w:val="24"/>
              </w:rPr>
            </w:pPr>
            <w:r>
              <w:rPr>
                <w:rFonts w:ascii="仿宋" w:hAnsi="仿宋" w:eastAsia="仿宋" w:cs="宋体"/>
                <w:kern w:val="0"/>
                <w:sz w:val="24"/>
                <w:szCs w:val="24"/>
              </w:rPr>
              <w:t>90</w:t>
            </w:r>
            <w:r>
              <w:rPr>
                <w:rFonts w:hint="eastAsia" w:ascii="仿宋" w:hAnsi="仿宋" w:eastAsia="仿宋" w:cs="宋体"/>
                <w:kern w:val="0"/>
                <w:sz w:val="24"/>
                <w:szCs w:val="24"/>
              </w:rPr>
              <w:t>-</w:t>
            </w:r>
            <w:r>
              <w:rPr>
                <w:rFonts w:ascii="仿宋" w:hAnsi="仿宋" w:eastAsia="仿宋" w:cs="宋体"/>
                <w:kern w:val="0"/>
                <w:sz w:val="24"/>
                <w:szCs w:val="24"/>
              </w:rPr>
              <w:t>99</w:t>
            </w:r>
          </w:p>
        </w:tc>
        <w:tc>
          <w:tcPr>
            <w:tcW w:w="495" w:type="pct"/>
            <w:vAlign w:val="center"/>
          </w:tcPr>
          <w:p>
            <w:pPr>
              <w:autoSpaceDE w:val="0"/>
              <w:autoSpaceDN w:val="0"/>
              <w:adjustRightInd w:val="0"/>
              <w:jc w:val="center"/>
              <w:rPr>
                <w:rFonts w:ascii="宋体" w:hAnsi="宋体" w:cs="宋体"/>
                <w:bCs/>
                <w:kern w:val="0"/>
                <w:sz w:val="24"/>
                <w:szCs w:val="24"/>
              </w:rPr>
            </w:pPr>
            <w:r>
              <w:rPr>
                <w:rFonts w:hint="eastAsia" w:ascii="宋体" w:hAnsi="宋体" w:cs="宋体"/>
                <w:bCs/>
                <w:kern w:val="0"/>
                <w:sz w:val="24"/>
                <w:szCs w:val="24"/>
              </w:rPr>
              <w:t>35-34</w:t>
            </w:r>
          </w:p>
        </w:tc>
        <w:tc>
          <w:tcPr>
            <w:tcW w:w="531"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5</w:t>
            </w:r>
            <w:r>
              <w:rPr>
                <w:rFonts w:hint="eastAsia" w:ascii="仿宋" w:hAnsi="仿宋" w:eastAsia="仿宋" w:cs="宋体"/>
                <w:kern w:val="0"/>
                <w:sz w:val="24"/>
                <w:szCs w:val="24"/>
              </w:rPr>
              <w:t>:31-1</w:t>
            </w:r>
            <w:r>
              <w:rPr>
                <w:rFonts w:ascii="仿宋" w:hAnsi="仿宋" w:eastAsia="仿宋" w:cs="宋体"/>
                <w:kern w:val="0"/>
                <w:sz w:val="24"/>
                <w:szCs w:val="24"/>
              </w:rPr>
              <w:t>6</w:t>
            </w:r>
            <w:r>
              <w:rPr>
                <w:rFonts w:hint="eastAsia" w:ascii="仿宋" w:hAnsi="仿宋" w:eastAsia="仿宋" w:cs="宋体"/>
                <w:kern w:val="0"/>
                <w:sz w:val="24"/>
                <w:szCs w:val="24"/>
              </w:rPr>
              <w:t>:00</w:t>
            </w:r>
          </w:p>
        </w:tc>
        <w:tc>
          <w:tcPr>
            <w:tcW w:w="533"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6</w:t>
            </w:r>
            <w:r>
              <w:rPr>
                <w:rFonts w:hint="eastAsia" w:ascii="仿宋" w:hAnsi="仿宋" w:eastAsia="仿宋" w:cs="宋体"/>
                <w:kern w:val="0"/>
                <w:sz w:val="24"/>
                <w:szCs w:val="24"/>
              </w:rPr>
              <w:t>:31-1</w:t>
            </w:r>
            <w:r>
              <w:rPr>
                <w:rFonts w:ascii="仿宋" w:hAnsi="仿宋" w:eastAsia="仿宋" w:cs="宋体"/>
                <w:kern w:val="0"/>
                <w:sz w:val="24"/>
                <w:szCs w:val="24"/>
              </w:rPr>
              <w:t>7</w:t>
            </w:r>
            <w:r>
              <w:rPr>
                <w:rFonts w:hint="eastAsia" w:ascii="仿宋" w:hAnsi="仿宋" w:eastAsia="仿宋" w:cs="宋体"/>
                <w:kern w:val="0"/>
                <w:sz w:val="24"/>
                <w:szCs w:val="24"/>
              </w:rPr>
              <w:t>:00</w:t>
            </w:r>
          </w:p>
        </w:tc>
        <w:tc>
          <w:tcPr>
            <w:tcW w:w="531"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w:t>
            </w:r>
          </w:p>
        </w:tc>
        <w:tc>
          <w:tcPr>
            <w:tcW w:w="494"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7" w:type="pct"/>
            <w:vAlign w:val="center"/>
          </w:tcPr>
          <w:p>
            <w:pPr>
              <w:widowControl/>
              <w:spacing w:line="30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1</w:t>
            </w:r>
          </w:p>
        </w:tc>
        <w:tc>
          <w:tcPr>
            <w:tcW w:w="302"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22-23</w:t>
            </w:r>
          </w:p>
        </w:tc>
        <w:tc>
          <w:tcPr>
            <w:tcW w:w="299"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17-18</w:t>
            </w:r>
          </w:p>
        </w:tc>
        <w:tc>
          <w:tcPr>
            <w:tcW w:w="300"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3</w:t>
            </w:r>
            <w:r>
              <w:rPr>
                <w:rFonts w:ascii="仿宋" w:hAnsi="仿宋" w:eastAsia="仿宋" w:cs="宋体"/>
                <w:kern w:val="0"/>
                <w:sz w:val="24"/>
                <w:szCs w:val="24"/>
              </w:rPr>
              <w:t>7</w:t>
            </w:r>
            <w:r>
              <w:rPr>
                <w:rFonts w:hint="eastAsia" w:ascii="仿宋" w:hAnsi="仿宋" w:eastAsia="仿宋" w:cs="宋体"/>
                <w:kern w:val="0"/>
                <w:sz w:val="24"/>
                <w:szCs w:val="24"/>
              </w:rPr>
              <w:t>-</w:t>
            </w:r>
            <w:r>
              <w:rPr>
                <w:rFonts w:ascii="仿宋" w:hAnsi="仿宋" w:eastAsia="仿宋" w:cs="宋体"/>
                <w:kern w:val="0"/>
                <w:sz w:val="24"/>
                <w:szCs w:val="24"/>
              </w:rPr>
              <w:t>38</w:t>
            </w:r>
          </w:p>
        </w:tc>
        <w:tc>
          <w:tcPr>
            <w:tcW w:w="342"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32-33</w:t>
            </w:r>
          </w:p>
        </w:tc>
        <w:tc>
          <w:tcPr>
            <w:tcW w:w="472"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30-59</w:t>
            </w:r>
          </w:p>
        </w:tc>
        <w:tc>
          <w:tcPr>
            <w:tcW w:w="495" w:type="pct"/>
            <w:vAlign w:val="center"/>
          </w:tcPr>
          <w:p>
            <w:pPr>
              <w:widowControl/>
              <w:spacing w:line="300" w:lineRule="exact"/>
              <w:jc w:val="center"/>
              <w:rPr>
                <w:rFonts w:ascii="仿宋" w:hAnsi="仿宋" w:eastAsia="仿宋" w:cs="宋体"/>
                <w:kern w:val="0"/>
                <w:sz w:val="24"/>
                <w:szCs w:val="24"/>
              </w:rPr>
            </w:pPr>
            <w:r>
              <w:rPr>
                <w:rFonts w:ascii="仿宋" w:hAnsi="仿宋" w:eastAsia="仿宋" w:cs="宋体"/>
                <w:kern w:val="0"/>
                <w:sz w:val="24"/>
                <w:szCs w:val="24"/>
              </w:rPr>
              <w:t>60</w:t>
            </w:r>
            <w:r>
              <w:rPr>
                <w:rFonts w:hint="eastAsia" w:ascii="仿宋" w:hAnsi="仿宋" w:eastAsia="仿宋" w:cs="宋体"/>
                <w:kern w:val="0"/>
                <w:sz w:val="24"/>
                <w:szCs w:val="24"/>
              </w:rPr>
              <w:t>-</w:t>
            </w:r>
            <w:r>
              <w:rPr>
                <w:rFonts w:ascii="仿宋" w:hAnsi="仿宋" w:eastAsia="仿宋" w:cs="宋体"/>
                <w:kern w:val="0"/>
                <w:sz w:val="24"/>
                <w:szCs w:val="24"/>
              </w:rPr>
              <w:t>89</w:t>
            </w:r>
          </w:p>
        </w:tc>
        <w:tc>
          <w:tcPr>
            <w:tcW w:w="495" w:type="pct"/>
            <w:vAlign w:val="center"/>
          </w:tcPr>
          <w:p>
            <w:pPr>
              <w:autoSpaceDE w:val="0"/>
              <w:autoSpaceDN w:val="0"/>
              <w:adjustRightInd w:val="0"/>
              <w:jc w:val="center"/>
              <w:rPr>
                <w:rFonts w:ascii="宋体" w:hAnsi="宋体" w:cs="宋体"/>
                <w:bCs/>
                <w:kern w:val="0"/>
                <w:sz w:val="24"/>
                <w:szCs w:val="24"/>
              </w:rPr>
            </w:pPr>
            <w:r>
              <w:rPr>
                <w:rFonts w:hint="eastAsia" w:ascii="宋体" w:hAnsi="宋体" w:cs="宋体"/>
                <w:bCs/>
                <w:kern w:val="0"/>
                <w:sz w:val="24"/>
                <w:szCs w:val="24"/>
              </w:rPr>
              <w:t>33-30</w:t>
            </w:r>
          </w:p>
        </w:tc>
        <w:tc>
          <w:tcPr>
            <w:tcW w:w="531"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6</w:t>
            </w:r>
            <w:r>
              <w:rPr>
                <w:rFonts w:hint="eastAsia" w:ascii="仿宋" w:hAnsi="仿宋" w:eastAsia="仿宋" w:cs="宋体"/>
                <w:kern w:val="0"/>
                <w:sz w:val="24"/>
                <w:szCs w:val="24"/>
              </w:rPr>
              <w:t>:01-1</w:t>
            </w:r>
            <w:r>
              <w:rPr>
                <w:rFonts w:ascii="仿宋" w:hAnsi="仿宋" w:eastAsia="仿宋" w:cs="宋体"/>
                <w:kern w:val="0"/>
                <w:sz w:val="24"/>
                <w:szCs w:val="24"/>
              </w:rPr>
              <w:t>7</w:t>
            </w:r>
            <w:r>
              <w:rPr>
                <w:rFonts w:hint="eastAsia" w:ascii="仿宋" w:hAnsi="仿宋" w:eastAsia="仿宋" w:cs="宋体"/>
                <w:kern w:val="0"/>
                <w:sz w:val="24"/>
                <w:szCs w:val="24"/>
              </w:rPr>
              <w:t>:00</w:t>
            </w:r>
          </w:p>
        </w:tc>
        <w:tc>
          <w:tcPr>
            <w:tcW w:w="533"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7</w:t>
            </w:r>
            <w:r>
              <w:rPr>
                <w:rFonts w:hint="eastAsia" w:ascii="仿宋" w:hAnsi="仿宋" w:eastAsia="仿宋" w:cs="宋体"/>
                <w:kern w:val="0"/>
                <w:sz w:val="24"/>
                <w:szCs w:val="24"/>
              </w:rPr>
              <w:t>:01-1</w:t>
            </w:r>
            <w:r>
              <w:rPr>
                <w:rFonts w:ascii="仿宋" w:hAnsi="仿宋" w:eastAsia="仿宋" w:cs="宋体"/>
                <w:kern w:val="0"/>
                <w:sz w:val="24"/>
                <w:szCs w:val="24"/>
              </w:rPr>
              <w:t>8</w:t>
            </w:r>
            <w:r>
              <w:rPr>
                <w:rFonts w:hint="eastAsia" w:ascii="仿宋" w:hAnsi="仿宋" w:eastAsia="仿宋" w:cs="宋体"/>
                <w:kern w:val="0"/>
                <w:sz w:val="24"/>
                <w:szCs w:val="24"/>
              </w:rPr>
              <w:t>:00</w:t>
            </w:r>
          </w:p>
        </w:tc>
        <w:tc>
          <w:tcPr>
            <w:tcW w:w="531"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9:31-10:00</w:t>
            </w:r>
          </w:p>
        </w:tc>
        <w:tc>
          <w:tcPr>
            <w:tcW w:w="494"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10:31-11:00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07" w:type="pct"/>
            <w:vAlign w:val="center"/>
          </w:tcPr>
          <w:p>
            <w:pPr>
              <w:widowControl/>
              <w:spacing w:line="30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0</w:t>
            </w:r>
          </w:p>
        </w:tc>
        <w:tc>
          <w:tcPr>
            <w:tcW w:w="302"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＜22</w:t>
            </w:r>
          </w:p>
        </w:tc>
        <w:tc>
          <w:tcPr>
            <w:tcW w:w="299"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＜17</w:t>
            </w:r>
          </w:p>
        </w:tc>
        <w:tc>
          <w:tcPr>
            <w:tcW w:w="300"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＜3</w:t>
            </w:r>
            <w:r>
              <w:rPr>
                <w:rFonts w:ascii="仿宋" w:hAnsi="仿宋" w:eastAsia="仿宋" w:cs="宋体"/>
                <w:kern w:val="0"/>
                <w:sz w:val="24"/>
                <w:szCs w:val="24"/>
              </w:rPr>
              <w:t>7</w:t>
            </w:r>
          </w:p>
        </w:tc>
        <w:tc>
          <w:tcPr>
            <w:tcW w:w="342"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＜32</w:t>
            </w:r>
          </w:p>
        </w:tc>
        <w:tc>
          <w:tcPr>
            <w:tcW w:w="472"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＜30</w:t>
            </w:r>
          </w:p>
        </w:tc>
        <w:tc>
          <w:tcPr>
            <w:tcW w:w="495"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w:t>
            </w:r>
            <w:r>
              <w:rPr>
                <w:rFonts w:ascii="仿宋" w:hAnsi="仿宋" w:eastAsia="仿宋" w:cs="宋体"/>
                <w:kern w:val="0"/>
                <w:sz w:val="24"/>
                <w:szCs w:val="24"/>
              </w:rPr>
              <w:t>60</w:t>
            </w:r>
          </w:p>
        </w:tc>
        <w:tc>
          <w:tcPr>
            <w:tcW w:w="495" w:type="pct"/>
            <w:vAlign w:val="center"/>
          </w:tcPr>
          <w:p>
            <w:pPr>
              <w:autoSpaceDE w:val="0"/>
              <w:autoSpaceDN w:val="0"/>
              <w:adjustRightInd w:val="0"/>
              <w:jc w:val="center"/>
              <w:rPr>
                <w:rFonts w:ascii="宋体" w:hAnsi="宋体" w:cs="宋体"/>
                <w:bCs/>
                <w:kern w:val="0"/>
                <w:sz w:val="24"/>
                <w:szCs w:val="24"/>
              </w:rPr>
            </w:pPr>
            <w:r>
              <w:rPr>
                <w:rFonts w:hint="eastAsia" w:ascii="宋体" w:hAnsi="宋体" w:cs="宋体"/>
                <w:bCs/>
                <w:kern w:val="0"/>
                <w:sz w:val="24"/>
                <w:szCs w:val="24"/>
              </w:rPr>
              <w:t>＜30</w:t>
            </w:r>
          </w:p>
        </w:tc>
        <w:tc>
          <w:tcPr>
            <w:tcW w:w="531"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7</w:t>
            </w:r>
            <w:r>
              <w:rPr>
                <w:rFonts w:hint="eastAsia" w:ascii="仿宋" w:hAnsi="仿宋" w:eastAsia="仿宋" w:cs="宋体"/>
                <w:kern w:val="0"/>
                <w:sz w:val="24"/>
                <w:szCs w:val="24"/>
              </w:rPr>
              <w:t>:00</w:t>
            </w:r>
          </w:p>
        </w:tc>
        <w:tc>
          <w:tcPr>
            <w:tcW w:w="533"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8</w:t>
            </w:r>
            <w:r>
              <w:rPr>
                <w:rFonts w:hint="eastAsia" w:ascii="仿宋" w:hAnsi="仿宋" w:eastAsia="仿宋" w:cs="宋体"/>
                <w:kern w:val="0"/>
                <w:sz w:val="24"/>
                <w:szCs w:val="24"/>
              </w:rPr>
              <w:t>:00</w:t>
            </w:r>
          </w:p>
        </w:tc>
        <w:tc>
          <w:tcPr>
            <w:tcW w:w="531"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0</w:t>
            </w:r>
            <w:r>
              <w:rPr>
                <w:rFonts w:hint="eastAsia" w:ascii="仿宋" w:hAnsi="仿宋" w:eastAsia="仿宋" w:cs="宋体"/>
                <w:kern w:val="0"/>
                <w:sz w:val="24"/>
                <w:szCs w:val="24"/>
              </w:rPr>
              <w:t>:00</w:t>
            </w:r>
          </w:p>
        </w:tc>
        <w:tc>
          <w:tcPr>
            <w:tcW w:w="494" w:type="pct"/>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1</w:t>
            </w:r>
            <w:r>
              <w:rPr>
                <w:rFonts w:hint="eastAsia" w:ascii="仿宋" w:hAnsi="仿宋" w:eastAsia="仿宋" w:cs="宋体"/>
                <w:kern w:val="0"/>
                <w:sz w:val="24"/>
                <w:szCs w:val="24"/>
              </w:rPr>
              <w:t>:00</w:t>
            </w:r>
          </w:p>
        </w:tc>
      </w:tr>
    </w:tbl>
    <w:p>
      <w:pPr>
        <w:widowControl/>
        <w:spacing w:line="560" w:lineRule="exact"/>
        <w:ind w:firstLine="640" w:firstLineChars="200"/>
        <w:rPr>
          <w:rFonts w:ascii="黑体" w:hAnsi="黑体" w:eastAsia="黑体"/>
          <w:bCs/>
          <w:sz w:val="32"/>
          <w:szCs w:val="32"/>
        </w:rPr>
      </w:pPr>
    </w:p>
    <w:p>
      <w:pPr>
        <w:widowControl/>
        <w:spacing w:line="560" w:lineRule="exact"/>
        <w:ind w:firstLine="640" w:firstLineChars="200"/>
        <w:rPr>
          <w:rFonts w:ascii="黑体" w:hAnsi="黑体" w:eastAsia="黑体"/>
          <w:bCs/>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0000019F" w:csb1="00000000"/>
  </w:font>
  <w:font w:name="Malgun Gothic">
    <w:altName w:val="方正书宋_GBK"/>
    <w:panose1 w:val="020B0503020000020004"/>
    <w:charset w:val="81"/>
    <w:family w:val="swiss"/>
    <w:pitch w:val="default"/>
    <w:sig w:usb0="00000000" w:usb1="00000000" w:usb2="00000012" w:usb3="00000000" w:csb0="00080001" w:csb1="00000000"/>
  </w:font>
  <w:font w:name="方正小标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FreeSerif">
    <w:panose1 w:val="02020603050405020304"/>
    <w:charset w:val="00"/>
    <w:family w:val="auto"/>
    <w:pitch w:val="default"/>
    <w:sig w:usb0="E59FAFFF" w:usb1="C200FDFF" w:usb2="43501B29" w:usb3="04000043" w:csb0="600101FF" w:csb1="FFFF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3119382"/>
    </w:sdtPr>
    <w:sdtContent>
      <w:p>
        <w:pPr>
          <w:pStyle w:val="8"/>
          <w:jc w:val="center"/>
        </w:pPr>
        <w:r>
          <w:fldChar w:fldCharType="begin"/>
        </w:r>
        <w:r>
          <w:instrText xml:space="preserve">PAGE   \* MERGEFORMAT</w:instrText>
        </w:r>
        <w:r>
          <w:fldChar w:fldCharType="separate"/>
        </w:r>
        <w:r>
          <w:rPr>
            <w:lang w:val="zh-CN"/>
          </w:rPr>
          <w:t>10</w:t>
        </w:r>
        <w:r>
          <w:rPr>
            <w:lang w:val="zh-CN"/>
          </w:rPr>
          <w:fldChar w:fldCharType="end"/>
        </w:r>
      </w:p>
    </w:sdtContent>
  </w:sdt>
  <w:p>
    <w:pPr>
      <w:pStyle w:val="8"/>
      <w:wordWrap w:val="0"/>
      <w:ind w:right="281" w:rightChars="134"/>
      <w:jc w:val="right"/>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82" w:firstLineChars="101"/>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32</w:t>
    </w:r>
    <w:r>
      <w:rPr>
        <w:sz w:val="28"/>
        <w:szCs w:val="28"/>
      </w:rPr>
      <w:fldChar w:fldCharType="end"/>
    </w:r>
    <w:r>
      <w:rPr>
        <w:rFonts w:hint="eastAsia"/>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Align="top"/>
    </w:pPr>
    <w:r>
      <w:fldChar w:fldCharType="begin"/>
    </w:r>
    <w:r>
      <w:rPr>
        <w:rStyle w:val="14"/>
      </w:rPr>
      <w:instrText xml:space="preserve"> PAGE  </w:instrText>
    </w:r>
    <w:r>
      <w:fldChar w:fldCharType="separate"/>
    </w:r>
    <w:r>
      <w:rPr>
        <w:rStyle w:val="14"/>
      </w:rPr>
      <w:t>- 1 -</w:t>
    </w:r>
    <w:r>
      <w:fldChar w:fldCharType="end"/>
    </w:r>
  </w:p>
  <w:p>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F8E6FD"/>
    <w:multiLevelType w:val="singleLevel"/>
    <w:tmpl w:val="79F8E6FD"/>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RmOTdkYTE2MTU5MTBlYTNjZTYyZTA3MWE1NjcwMmMifQ=="/>
  </w:docVars>
  <w:rsids>
    <w:rsidRoot w:val="00A422B2"/>
    <w:rsid w:val="0000609C"/>
    <w:rsid w:val="00025BDC"/>
    <w:rsid w:val="0004774A"/>
    <w:rsid w:val="000540CB"/>
    <w:rsid w:val="00061302"/>
    <w:rsid w:val="000663E9"/>
    <w:rsid w:val="00070572"/>
    <w:rsid w:val="000926CC"/>
    <w:rsid w:val="000D6082"/>
    <w:rsid w:val="00122855"/>
    <w:rsid w:val="001412F7"/>
    <w:rsid w:val="001530A0"/>
    <w:rsid w:val="00153D28"/>
    <w:rsid w:val="00164F00"/>
    <w:rsid w:val="001A2588"/>
    <w:rsid w:val="001A36F6"/>
    <w:rsid w:val="001C451A"/>
    <w:rsid w:val="001E777C"/>
    <w:rsid w:val="002475C8"/>
    <w:rsid w:val="00251637"/>
    <w:rsid w:val="00262980"/>
    <w:rsid w:val="00280723"/>
    <w:rsid w:val="002876EC"/>
    <w:rsid w:val="002B3C79"/>
    <w:rsid w:val="002D069D"/>
    <w:rsid w:val="002E67C1"/>
    <w:rsid w:val="00302B75"/>
    <w:rsid w:val="0031093F"/>
    <w:rsid w:val="00322A8E"/>
    <w:rsid w:val="00336BF5"/>
    <w:rsid w:val="00345299"/>
    <w:rsid w:val="0034794E"/>
    <w:rsid w:val="00370A0A"/>
    <w:rsid w:val="0037565F"/>
    <w:rsid w:val="00383A5E"/>
    <w:rsid w:val="0039212A"/>
    <w:rsid w:val="0039478B"/>
    <w:rsid w:val="003C0676"/>
    <w:rsid w:val="003C69EA"/>
    <w:rsid w:val="003C7D23"/>
    <w:rsid w:val="003D1FAF"/>
    <w:rsid w:val="003D30E5"/>
    <w:rsid w:val="003F3B3C"/>
    <w:rsid w:val="00402166"/>
    <w:rsid w:val="00432717"/>
    <w:rsid w:val="004815CE"/>
    <w:rsid w:val="004D22F2"/>
    <w:rsid w:val="004D4881"/>
    <w:rsid w:val="004E17F8"/>
    <w:rsid w:val="004F4BD1"/>
    <w:rsid w:val="00503EFC"/>
    <w:rsid w:val="00506679"/>
    <w:rsid w:val="00507E38"/>
    <w:rsid w:val="005208C1"/>
    <w:rsid w:val="005308D8"/>
    <w:rsid w:val="00531413"/>
    <w:rsid w:val="00542198"/>
    <w:rsid w:val="0054294E"/>
    <w:rsid w:val="00543A37"/>
    <w:rsid w:val="00591C6A"/>
    <w:rsid w:val="005C3053"/>
    <w:rsid w:val="005C75E3"/>
    <w:rsid w:val="005D6857"/>
    <w:rsid w:val="005F6CB6"/>
    <w:rsid w:val="005F7C96"/>
    <w:rsid w:val="00615693"/>
    <w:rsid w:val="00615EFE"/>
    <w:rsid w:val="00616EC9"/>
    <w:rsid w:val="00617A50"/>
    <w:rsid w:val="00617B16"/>
    <w:rsid w:val="00664F0C"/>
    <w:rsid w:val="006944A9"/>
    <w:rsid w:val="006B4FE5"/>
    <w:rsid w:val="006D3304"/>
    <w:rsid w:val="006E657F"/>
    <w:rsid w:val="006E72F2"/>
    <w:rsid w:val="006F6439"/>
    <w:rsid w:val="00722D3A"/>
    <w:rsid w:val="0073208B"/>
    <w:rsid w:val="00735148"/>
    <w:rsid w:val="00754EED"/>
    <w:rsid w:val="007642ED"/>
    <w:rsid w:val="0076603C"/>
    <w:rsid w:val="00781F32"/>
    <w:rsid w:val="007A1B74"/>
    <w:rsid w:val="007B221C"/>
    <w:rsid w:val="007C52D3"/>
    <w:rsid w:val="007E0C45"/>
    <w:rsid w:val="00820683"/>
    <w:rsid w:val="0085524C"/>
    <w:rsid w:val="00880D3C"/>
    <w:rsid w:val="008861C7"/>
    <w:rsid w:val="008C2342"/>
    <w:rsid w:val="008D18DA"/>
    <w:rsid w:val="008D4074"/>
    <w:rsid w:val="008E4E2F"/>
    <w:rsid w:val="009003B2"/>
    <w:rsid w:val="00903B7D"/>
    <w:rsid w:val="00924D9E"/>
    <w:rsid w:val="00956E0E"/>
    <w:rsid w:val="009710BD"/>
    <w:rsid w:val="009B3F3A"/>
    <w:rsid w:val="009C03D3"/>
    <w:rsid w:val="00A143B4"/>
    <w:rsid w:val="00A16737"/>
    <w:rsid w:val="00A422B2"/>
    <w:rsid w:val="00A548B0"/>
    <w:rsid w:val="00A55763"/>
    <w:rsid w:val="00A57CE7"/>
    <w:rsid w:val="00A57D1E"/>
    <w:rsid w:val="00A9276F"/>
    <w:rsid w:val="00AA065B"/>
    <w:rsid w:val="00AC6D2B"/>
    <w:rsid w:val="00AD1E55"/>
    <w:rsid w:val="00B1000E"/>
    <w:rsid w:val="00B5150D"/>
    <w:rsid w:val="00B61B76"/>
    <w:rsid w:val="00B727E2"/>
    <w:rsid w:val="00B74CFA"/>
    <w:rsid w:val="00B8546B"/>
    <w:rsid w:val="00BA79E5"/>
    <w:rsid w:val="00BE3722"/>
    <w:rsid w:val="00BE46FF"/>
    <w:rsid w:val="00C26972"/>
    <w:rsid w:val="00C343A8"/>
    <w:rsid w:val="00C56181"/>
    <w:rsid w:val="00C90750"/>
    <w:rsid w:val="00CA0D63"/>
    <w:rsid w:val="00CD6440"/>
    <w:rsid w:val="00CE3C99"/>
    <w:rsid w:val="00CF692E"/>
    <w:rsid w:val="00D061DB"/>
    <w:rsid w:val="00D14B6D"/>
    <w:rsid w:val="00D24AE6"/>
    <w:rsid w:val="00D47B40"/>
    <w:rsid w:val="00DA155A"/>
    <w:rsid w:val="00DA6DC6"/>
    <w:rsid w:val="00DB52A0"/>
    <w:rsid w:val="00DD0AD8"/>
    <w:rsid w:val="00E009C5"/>
    <w:rsid w:val="00E16FEE"/>
    <w:rsid w:val="00E45AFE"/>
    <w:rsid w:val="00E56084"/>
    <w:rsid w:val="00E763E6"/>
    <w:rsid w:val="00E8498F"/>
    <w:rsid w:val="00E95897"/>
    <w:rsid w:val="00EB64E7"/>
    <w:rsid w:val="00ED177C"/>
    <w:rsid w:val="00F0130B"/>
    <w:rsid w:val="00F2654F"/>
    <w:rsid w:val="00F507E9"/>
    <w:rsid w:val="00F55C02"/>
    <w:rsid w:val="00F86ACF"/>
    <w:rsid w:val="00F9283D"/>
    <w:rsid w:val="00FD0611"/>
    <w:rsid w:val="088A2958"/>
    <w:rsid w:val="09D21BBD"/>
    <w:rsid w:val="0CBA69F3"/>
    <w:rsid w:val="15CF28F8"/>
    <w:rsid w:val="1A2D3228"/>
    <w:rsid w:val="20792BDB"/>
    <w:rsid w:val="252C0671"/>
    <w:rsid w:val="289D4C12"/>
    <w:rsid w:val="36D93182"/>
    <w:rsid w:val="3CD052A4"/>
    <w:rsid w:val="3F59E172"/>
    <w:rsid w:val="43DD61C0"/>
    <w:rsid w:val="44B46A1A"/>
    <w:rsid w:val="54705402"/>
    <w:rsid w:val="589D5304"/>
    <w:rsid w:val="5BF236A6"/>
    <w:rsid w:val="5FA835D2"/>
    <w:rsid w:val="63383080"/>
    <w:rsid w:val="669F36F5"/>
    <w:rsid w:val="69247851"/>
    <w:rsid w:val="6D461184"/>
    <w:rsid w:val="7126210B"/>
    <w:rsid w:val="762F264A"/>
    <w:rsid w:val="7FEFAD53"/>
    <w:rsid w:val="A7D761AF"/>
    <w:rsid w:val="ADEEE227"/>
    <w:rsid w:val="D56FBFB7"/>
    <w:rsid w:val="DFFF0D1E"/>
    <w:rsid w:val="F1F49FDE"/>
    <w:rsid w:val="F7F975AC"/>
    <w:rsid w:val="FFFF2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pBdr>
        <w:top w:val="none" w:color="000000" w:sz="0" w:space="0"/>
        <w:left w:val="none" w:color="000000" w:sz="0" w:space="0"/>
        <w:bottom w:val="none" w:color="000000" w:sz="0" w:space="0"/>
        <w:right w:val="none" w:color="000000" w:sz="0" w:space="0"/>
        <w:between w:val="none" w:color="000000" w:sz="0" w:space="0"/>
      </w:pBdr>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7"/>
    <w:semiHidden/>
    <w:unhideWhenUsed/>
    <w:qFormat/>
    <w:uiPriority w:val="99"/>
    <w:rPr>
      <w:rFonts w:ascii="宋体" w:eastAsia="宋体"/>
      <w:sz w:val="18"/>
      <w:szCs w:val="18"/>
    </w:rPr>
  </w:style>
  <w:style w:type="paragraph" w:styleId="5">
    <w:name w:val="Body Text"/>
    <w:basedOn w:val="1"/>
    <w:link w:val="26"/>
    <w:qFormat/>
    <w:uiPriority w:val="99"/>
    <w:pPr>
      <w:widowControl/>
      <w:spacing w:after="120"/>
      <w:textAlignment w:val="baseline"/>
    </w:pPr>
    <w:rPr>
      <w:rFonts w:ascii="Calibri" w:hAnsi="Calibri" w:eastAsia="宋体" w:cs="Times New Roman"/>
      <w:szCs w:val="24"/>
    </w:rPr>
  </w:style>
  <w:style w:type="paragraph" w:styleId="6">
    <w:name w:val="Plain Text"/>
    <w:basedOn w:val="1"/>
    <w:link w:val="25"/>
    <w:unhideWhenUsed/>
    <w:qFormat/>
    <w:uiPriority w:val="0"/>
    <w:rPr>
      <w:rFonts w:ascii="宋体" w:hAnsi="Courier New" w:eastAsia="宋体" w:cs="Times New Roman"/>
      <w:szCs w:val="20"/>
    </w:rPr>
  </w:style>
  <w:style w:type="paragraph" w:styleId="7">
    <w:name w:val="Balloon Text"/>
    <w:basedOn w:val="1"/>
    <w:link w:val="24"/>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rFonts w:cs="Times New Roman"/>
      <w:kern w:val="0"/>
      <w:sz w:val="24"/>
    </w:rPr>
  </w:style>
  <w:style w:type="paragraph" w:styleId="11">
    <w:name w:val="Title"/>
    <w:basedOn w:val="1"/>
    <w:next w:val="1"/>
    <w:link w:val="27"/>
    <w:qFormat/>
    <w:uiPriority w:val="10"/>
    <w:pPr>
      <w:spacing w:before="240" w:after="60"/>
      <w:jc w:val="center"/>
      <w:outlineLvl w:val="0"/>
    </w:pPr>
    <w:rPr>
      <w:rFonts w:ascii="Cambria" w:hAnsi="Cambria" w:cs="Times New Roman"/>
      <w:b/>
      <w:bCs/>
      <w:sz w:val="32"/>
      <w:szCs w:val="32"/>
    </w:rPr>
  </w:style>
  <w:style w:type="character" w:styleId="14">
    <w:name w:val="page number"/>
    <w:basedOn w:val="13"/>
    <w:qFormat/>
    <w:uiPriority w:val="0"/>
  </w:style>
  <w:style w:type="character" w:customStyle="1" w:styleId="15">
    <w:name w:val="标题 2 字符"/>
    <w:basedOn w:val="13"/>
    <w:link w:val="3"/>
    <w:qFormat/>
    <w:uiPriority w:val="9"/>
    <w:rPr>
      <w:rFonts w:asciiTheme="majorHAnsi" w:hAnsiTheme="majorHAnsi" w:eastAsiaTheme="majorEastAsia" w:cstheme="majorBidi"/>
      <w:b/>
      <w:bCs/>
      <w:sz w:val="32"/>
      <w:szCs w:val="32"/>
    </w:rPr>
  </w:style>
  <w:style w:type="paragraph" w:customStyle="1" w:styleId="16">
    <w:name w:val="Char"/>
    <w:basedOn w:val="4"/>
    <w:qFormat/>
    <w:uiPriority w:val="0"/>
    <w:pPr>
      <w:shd w:val="clear" w:color="auto" w:fill="000080"/>
    </w:pPr>
    <w:rPr>
      <w:rFonts w:ascii="Times New Roman" w:hAnsi="Times New Roman" w:cs="Times New Roman"/>
      <w:sz w:val="21"/>
      <w:szCs w:val="20"/>
    </w:rPr>
  </w:style>
  <w:style w:type="character" w:customStyle="1" w:styleId="17">
    <w:name w:val="文档结构图 字符"/>
    <w:basedOn w:val="13"/>
    <w:link w:val="4"/>
    <w:semiHidden/>
    <w:qFormat/>
    <w:uiPriority w:val="99"/>
    <w:rPr>
      <w:rFonts w:ascii="宋体" w:eastAsia="宋体"/>
      <w:sz w:val="18"/>
      <w:szCs w:val="18"/>
    </w:rPr>
  </w:style>
  <w:style w:type="paragraph" w:customStyle="1" w:styleId="18">
    <w:name w:val="Char1"/>
    <w:basedOn w:val="4"/>
    <w:qFormat/>
    <w:uiPriority w:val="0"/>
    <w:pPr>
      <w:shd w:val="clear" w:color="auto" w:fill="000080"/>
    </w:pPr>
    <w:rPr>
      <w:rFonts w:ascii="Times New Roman" w:hAnsi="Times New Roman" w:cs="Times New Roman"/>
      <w:sz w:val="21"/>
      <w:szCs w:val="20"/>
    </w:rPr>
  </w:style>
  <w:style w:type="character" w:customStyle="1" w:styleId="19">
    <w:name w:val="页眉 字符"/>
    <w:basedOn w:val="13"/>
    <w:link w:val="9"/>
    <w:qFormat/>
    <w:uiPriority w:val="99"/>
    <w:rPr>
      <w:sz w:val="18"/>
      <w:szCs w:val="18"/>
    </w:rPr>
  </w:style>
  <w:style w:type="character" w:customStyle="1" w:styleId="20">
    <w:name w:val="页脚 字符"/>
    <w:basedOn w:val="13"/>
    <w:link w:val="8"/>
    <w:qFormat/>
    <w:uiPriority w:val="99"/>
    <w:rPr>
      <w:sz w:val="18"/>
      <w:szCs w:val="18"/>
    </w:rPr>
  </w:style>
  <w:style w:type="character" w:customStyle="1" w:styleId="21">
    <w:name w:val="标题 1 字符"/>
    <w:basedOn w:val="13"/>
    <w:link w:val="2"/>
    <w:qFormat/>
    <w:uiPriority w:val="9"/>
    <w:rPr>
      <w:rFonts w:ascii="Calibri" w:hAnsi="Calibri" w:eastAsia="宋体" w:cs="Times New Roman"/>
      <w:b/>
      <w:bCs/>
      <w:kern w:val="44"/>
      <w:sz w:val="44"/>
      <w:szCs w:val="44"/>
    </w:rPr>
  </w:style>
  <w:style w:type="paragraph" w:styleId="22">
    <w:name w:val="List Paragraph"/>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Calibri" w:hAnsi="Calibri" w:eastAsia="宋体" w:cs="Times New Roman"/>
      <w:kern w:val="1"/>
      <w:sz w:val="21"/>
      <w:szCs w:val="22"/>
      <w:lang w:val="en-US" w:eastAsia="zh-CN" w:bidi="ar-SA"/>
    </w:rPr>
  </w:style>
  <w:style w:type="table" w:customStyle="1" w:styleId="23">
    <w:name w:val="Table Normal"/>
    <w:qFormat/>
    <w:uiPriority w:val="0"/>
    <w:rPr>
      <w:rFonts w:ascii="Times New Roman" w:hAnsi="Times New Roman" w:eastAsia="Malgun Gothic" w:cs="Times New Roman"/>
      <w:lang w:eastAsia="ko-KR"/>
    </w:rPr>
    <w:tblPr>
      <w:tblCellMar>
        <w:top w:w="0" w:type="dxa"/>
        <w:left w:w="0" w:type="dxa"/>
        <w:bottom w:w="0" w:type="dxa"/>
        <w:right w:w="0" w:type="dxa"/>
      </w:tblCellMar>
    </w:tblPr>
  </w:style>
  <w:style w:type="character" w:customStyle="1" w:styleId="24">
    <w:name w:val="批注框文本 字符"/>
    <w:basedOn w:val="13"/>
    <w:link w:val="7"/>
    <w:semiHidden/>
    <w:qFormat/>
    <w:uiPriority w:val="99"/>
    <w:rPr>
      <w:sz w:val="18"/>
      <w:szCs w:val="18"/>
    </w:rPr>
  </w:style>
  <w:style w:type="character" w:customStyle="1" w:styleId="25">
    <w:name w:val="纯文本 字符"/>
    <w:basedOn w:val="13"/>
    <w:link w:val="6"/>
    <w:qFormat/>
    <w:uiPriority w:val="0"/>
    <w:rPr>
      <w:rFonts w:ascii="宋体" w:hAnsi="Courier New" w:eastAsia="宋体" w:cs="Times New Roman"/>
      <w:szCs w:val="20"/>
    </w:rPr>
  </w:style>
  <w:style w:type="character" w:customStyle="1" w:styleId="26">
    <w:name w:val="正文文本 字符"/>
    <w:basedOn w:val="13"/>
    <w:link w:val="5"/>
    <w:qFormat/>
    <w:uiPriority w:val="99"/>
    <w:rPr>
      <w:rFonts w:ascii="Calibri" w:hAnsi="Calibri" w:eastAsia="宋体" w:cs="Times New Roman"/>
      <w:szCs w:val="24"/>
    </w:rPr>
  </w:style>
  <w:style w:type="character" w:customStyle="1" w:styleId="27">
    <w:name w:val="标题 字符"/>
    <w:basedOn w:val="13"/>
    <w:link w:val="11"/>
    <w:qFormat/>
    <w:uiPriority w:val="10"/>
    <w:rPr>
      <w:rFonts w:ascii="Cambria" w:hAnsi="Cambria"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10</Pages>
  <Words>611</Words>
  <Characters>3487</Characters>
  <Lines>29</Lines>
  <Paragraphs>8</Paragraphs>
  <TotalTime>3</TotalTime>
  <ScaleCrop>false</ScaleCrop>
  <LinksUpToDate>false</LinksUpToDate>
  <CharactersWithSpaces>4090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2023-09-01T08:38:00Z</dcterms:created>
  <dc:creator>Dong</dc:creator>
  <cp:lastModifiedBy>zhangkai</cp:lastModifiedBy>
  <cp:lastPrinted>2023-09-01T18:56:00Z</cp:lastPrinted>
  <dcterms:modified xsi:type="dcterms:W3CDTF">2023-09-27T09:20:12Z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3C0FBB921995478593B7D059CEB07016_13</vt:lpwstr>
  </property>
</Properties>
</file>